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F12" w:rsidRDefault="003B6B6F" w:rsidP="003B6B6F">
      <w:pPr>
        <w:spacing w:after="0" w:line="408" w:lineRule="auto"/>
        <w:ind w:left="120"/>
        <w:jc w:val="center"/>
      </w:pPr>
      <w:bookmarkStart w:id="0" w:name="block-4202775"/>
      <w:r>
        <w:rPr>
          <w:rFonts w:ascii="Times New Roman" w:hAnsi="Times New Roman"/>
          <w:b/>
          <w:noProof/>
          <w:color w:val="000000"/>
          <w:sz w:val="28"/>
          <w:lang w:val="ru-RU" w:eastAsia="ru-RU"/>
        </w:rPr>
        <w:drawing>
          <wp:inline distT="0" distB="0" distL="0" distR="0">
            <wp:extent cx="5940425" cy="8486775"/>
            <wp:effectExtent l="19050" t="0" r="3175" b="0"/>
            <wp:docPr id="1" name="Рисунок 1" descr="C:\Users\Мой ПК\Desktop\рабочие программы 24-25\Протокол 16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ой ПК\Desktop\рабочие программы 24-25\Протокол 16000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8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1F12" w:rsidRDefault="00D71F12">
      <w:pPr>
        <w:spacing w:after="0"/>
        <w:ind w:left="120"/>
      </w:pPr>
    </w:p>
    <w:p w:rsidR="00D71F12" w:rsidRDefault="0010676C">
      <w:pPr>
        <w:spacing w:after="0" w:line="264" w:lineRule="auto"/>
        <w:ind w:left="120"/>
        <w:jc w:val="both"/>
      </w:pPr>
      <w:bookmarkStart w:id="1" w:name="block-4202776"/>
      <w:bookmarkEnd w:id="0"/>
      <w:r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D71F12" w:rsidRDefault="00D71F12">
      <w:pPr>
        <w:spacing w:after="0" w:line="264" w:lineRule="auto"/>
        <w:ind w:left="120"/>
        <w:jc w:val="both"/>
      </w:pP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Геометрия как один из основных разделов школьной математики, имеющий своей целью обеспечить изучение свойств и размеров фигур, их отношений и взаимное расположение, опирается на логическую, доказател</w:t>
      </w:r>
      <w:r w:rsidRPr="0010676C">
        <w:rPr>
          <w:rFonts w:ascii="Times New Roman" w:hAnsi="Times New Roman"/>
          <w:color w:val="000000"/>
          <w:sz w:val="28"/>
          <w:lang w:val="ru-RU"/>
        </w:rPr>
        <w:t>ь</w:t>
      </w:r>
      <w:r w:rsidRPr="0010676C">
        <w:rPr>
          <w:rFonts w:ascii="Times New Roman" w:hAnsi="Times New Roman"/>
          <w:color w:val="000000"/>
          <w:sz w:val="28"/>
          <w:lang w:val="ru-RU"/>
        </w:rPr>
        <w:t>ную линию. Ценность изучения геометрии на уровне основного общего обр</w:t>
      </w:r>
      <w:r w:rsidRPr="0010676C">
        <w:rPr>
          <w:rFonts w:ascii="Times New Roman" w:hAnsi="Times New Roman"/>
          <w:color w:val="000000"/>
          <w:sz w:val="28"/>
          <w:lang w:val="ru-RU"/>
        </w:rPr>
        <w:t>а</w:t>
      </w:r>
      <w:r w:rsidRPr="0010676C">
        <w:rPr>
          <w:rFonts w:ascii="Times New Roman" w:hAnsi="Times New Roman"/>
          <w:color w:val="000000"/>
          <w:sz w:val="28"/>
          <w:lang w:val="ru-RU"/>
        </w:rPr>
        <w:t>зования заключается в том, что обучающийся учится проводить доказател</w:t>
      </w:r>
      <w:r w:rsidRPr="0010676C">
        <w:rPr>
          <w:rFonts w:ascii="Times New Roman" w:hAnsi="Times New Roman"/>
          <w:color w:val="000000"/>
          <w:sz w:val="28"/>
          <w:lang w:val="ru-RU"/>
        </w:rPr>
        <w:t>ь</w:t>
      </w:r>
      <w:r w:rsidRPr="0010676C">
        <w:rPr>
          <w:rFonts w:ascii="Times New Roman" w:hAnsi="Times New Roman"/>
          <w:color w:val="000000"/>
          <w:sz w:val="28"/>
          <w:lang w:val="ru-RU"/>
        </w:rPr>
        <w:t>ные рассуждения, строить логические умозаключения, доказывать истинные утверждения и строить контрпримеры к ложным, проводить рассуждения «от противного», отличать свойства от признаков, формулировать обратные у</w:t>
      </w:r>
      <w:r w:rsidRPr="0010676C">
        <w:rPr>
          <w:rFonts w:ascii="Times New Roman" w:hAnsi="Times New Roman"/>
          <w:color w:val="000000"/>
          <w:sz w:val="28"/>
          <w:lang w:val="ru-RU"/>
        </w:rPr>
        <w:t>т</w:t>
      </w:r>
      <w:r w:rsidRPr="0010676C">
        <w:rPr>
          <w:rFonts w:ascii="Times New Roman" w:hAnsi="Times New Roman"/>
          <w:color w:val="000000"/>
          <w:sz w:val="28"/>
          <w:lang w:val="ru-RU"/>
        </w:rPr>
        <w:t xml:space="preserve">верждения. 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Второй целью изучения геометрии является использование её как инс</w:t>
      </w:r>
      <w:r w:rsidRPr="0010676C">
        <w:rPr>
          <w:rFonts w:ascii="Times New Roman" w:hAnsi="Times New Roman"/>
          <w:color w:val="000000"/>
          <w:sz w:val="28"/>
          <w:lang w:val="ru-RU"/>
        </w:rPr>
        <w:t>т</w:t>
      </w:r>
      <w:r w:rsidRPr="0010676C">
        <w:rPr>
          <w:rFonts w:ascii="Times New Roman" w:hAnsi="Times New Roman"/>
          <w:color w:val="000000"/>
          <w:sz w:val="28"/>
          <w:lang w:val="ru-RU"/>
        </w:rPr>
        <w:t>румента при решении как математических, так и практических задач, встр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чающихся в реальной жизни. Обучающийся должен научиться определить геометрическую фигуру, описать словами данный чертёж или рисунок, найти площадь земельного участка, рассчитать необходимую длину оптоволоко</w:t>
      </w:r>
      <w:r w:rsidRPr="0010676C">
        <w:rPr>
          <w:rFonts w:ascii="Times New Roman" w:hAnsi="Times New Roman"/>
          <w:color w:val="000000"/>
          <w:sz w:val="28"/>
          <w:lang w:val="ru-RU"/>
        </w:rPr>
        <w:t>н</w:t>
      </w:r>
      <w:r w:rsidRPr="0010676C">
        <w:rPr>
          <w:rFonts w:ascii="Times New Roman" w:hAnsi="Times New Roman"/>
          <w:color w:val="000000"/>
          <w:sz w:val="28"/>
          <w:lang w:val="ru-RU"/>
        </w:rPr>
        <w:t>ного кабеля или требуемые размеры гаража для автомобиля. Этому соотве</w:t>
      </w:r>
      <w:r w:rsidRPr="0010676C">
        <w:rPr>
          <w:rFonts w:ascii="Times New Roman" w:hAnsi="Times New Roman"/>
          <w:color w:val="000000"/>
          <w:sz w:val="28"/>
          <w:lang w:val="ru-RU"/>
        </w:rPr>
        <w:t>т</w:t>
      </w:r>
      <w:r w:rsidRPr="0010676C">
        <w:rPr>
          <w:rFonts w:ascii="Times New Roman" w:hAnsi="Times New Roman"/>
          <w:color w:val="000000"/>
          <w:sz w:val="28"/>
          <w:lang w:val="ru-RU"/>
        </w:rPr>
        <w:t xml:space="preserve">ствует вторая, вычислительная линия в изучении геометрии. При решении задач практического характера обучающийся учится строить математические модели реальных жизненных ситуаций, проводить вычисления и оценивать адекватность полученного результата. 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Крайне важно подчёркивать связи геометрии с другими учебными предметами, мотивировать использовать определения геометрических фигур и понятий, демонстрировать применение полученных умений в физике и технике. Эти связи наиболее ярко видны в темах «Векторы», «Тригономе</w:t>
      </w:r>
      <w:r w:rsidRPr="0010676C">
        <w:rPr>
          <w:rFonts w:ascii="Times New Roman" w:hAnsi="Times New Roman"/>
          <w:color w:val="000000"/>
          <w:sz w:val="28"/>
          <w:lang w:val="ru-RU"/>
        </w:rPr>
        <w:t>т</w:t>
      </w:r>
      <w:r w:rsidRPr="0010676C">
        <w:rPr>
          <w:rFonts w:ascii="Times New Roman" w:hAnsi="Times New Roman"/>
          <w:color w:val="000000"/>
          <w:sz w:val="28"/>
          <w:lang w:val="ru-RU"/>
        </w:rPr>
        <w:t>рические соотношения», «Метод координат» и «Теорема Пифагора».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Учебный курс «Геометрия» включает следующие основные разделы с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держания: «Геометрические фигуры и их свойства», «Измерение геометрич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ских величин», «Декартовы координаты на плоскости», «Векторы», «Движ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ния плоскости», «Преобразования подобия».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bookmarkStart w:id="2" w:name="6c37334c-5fa9-457a-ad76-d36f127aa8c8"/>
      <w:r w:rsidRPr="0010676C">
        <w:rPr>
          <w:rFonts w:ascii="Times New Roman" w:hAnsi="Times New Roman"/>
          <w:color w:val="000000"/>
          <w:sz w:val="28"/>
          <w:lang w:val="ru-RU"/>
        </w:rPr>
        <w:t>На изучение учебного курса «Геометрия» отводится 204 часа: в 7 классе – 68 часов (2 часа в неделю), в 8 классе – 68 часов (2 часа в неделю), в 9 кла</w:t>
      </w:r>
      <w:r w:rsidRPr="0010676C">
        <w:rPr>
          <w:rFonts w:ascii="Times New Roman" w:hAnsi="Times New Roman"/>
          <w:color w:val="000000"/>
          <w:sz w:val="28"/>
          <w:lang w:val="ru-RU"/>
        </w:rPr>
        <w:t>с</w:t>
      </w:r>
      <w:r w:rsidRPr="0010676C">
        <w:rPr>
          <w:rFonts w:ascii="Times New Roman" w:hAnsi="Times New Roman"/>
          <w:color w:val="000000"/>
          <w:sz w:val="28"/>
          <w:lang w:val="ru-RU"/>
        </w:rPr>
        <w:t>се – 68 часов (2 часа в неделю).</w:t>
      </w:r>
      <w:bookmarkEnd w:id="2"/>
    </w:p>
    <w:p w:rsidR="00D71F12" w:rsidRPr="0010676C" w:rsidRDefault="00D71F12">
      <w:pPr>
        <w:rPr>
          <w:lang w:val="ru-RU"/>
        </w:rPr>
        <w:sectPr w:rsidR="00D71F12" w:rsidRPr="0010676C">
          <w:pgSz w:w="11906" w:h="16383"/>
          <w:pgMar w:top="1134" w:right="850" w:bottom="1134" w:left="1701" w:header="720" w:footer="720" w:gutter="0"/>
          <w:cols w:space="720"/>
        </w:sectPr>
      </w:pPr>
    </w:p>
    <w:p w:rsidR="00D71F12" w:rsidRPr="0010676C" w:rsidRDefault="0010676C">
      <w:pPr>
        <w:spacing w:after="0" w:line="264" w:lineRule="auto"/>
        <w:ind w:left="120"/>
        <w:jc w:val="both"/>
        <w:rPr>
          <w:lang w:val="ru-RU"/>
        </w:rPr>
      </w:pPr>
      <w:bookmarkStart w:id="3" w:name="block-4202773"/>
      <w:bookmarkEnd w:id="1"/>
      <w:r w:rsidRPr="0010676C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D71F12" w:rsidRPr="0010676C" w:rsidRDefault="00D71F12">
      <w:pPr>
        <w:spacing w:after="0" w:line="264" w:lineRule="auto"/>
        <w:ind w:left="120"/>
        <w:jc w:val="both"/>
        <w:rPr>
          <w:lang w:val="ru-RU"/>
        </w:rPr>
      </w:pPr>
    </w:p>
    <w:p w:rsidR="00D71F12" w:rsidRPr="0010676C" w:rsidRDefault="0010676C">
      <w:pPr>
        <w:spacing w:after="0" w:line="264" w:lineRule="auto"/>
        <w:ind w:left="12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D71F12" w:rsidRPr="0010676C" w:rsidRDefault="00D71F12">
      <w:pPr>
        <w:spacing w:after="0" w:line="264" w:lineRule="auto"/>
        <w:ind w:left="120"/>
        <w:jc w:val="both"/>
        <w:rPr>
          <w:lang w:val="ru-RU"/>
        </w:rPr>
      </w:pP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Начальные понятия геометрии. Точка, прямая, отрезок, луч. Угол. Виды углов. Вертикальные и смежные углы. Биссектриса угла. Ломаная, мног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угольник. Параллельность и перпендикулярность прямых.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Симметричные фигуры. Основные свойства осевой симметрии. Прим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ры симметрии в окружающем мире.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Основные построения с помощью циркуля и линейки. Треугольник. В</w:t>
      </w:r>
      <w:r w:rsidRPr="0010676C">
        <w:rPr>
          <w:rFonts w:ascii="Times New Roman" w:hAnsi="Times New Roman"/>
          <w:color w:val="000000"/>
          <w:sz w:val="28"/>
          <w:lang w:val="ru-RU"/>
        </w:rPr>
        <w:t>ы</w:t>
      </w:r>
      <w:r w:rsidRPr="0010676C">
        <w:rPr>
          <w:rFonts w:ascii="Times New Roman" w:hAnsi="Times New Roman"/>
          <w:color w:val="000000"/>
          <w:sz w:val="28"/>
          <w:lang w:val="ru-RU"/>
        </w:rPr>
        <w:t>сота, медиана, биссектриса, их свойства.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Равнобедренный и равносторонний треугольники. Неравенство тр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угольника.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Свойства и признаки равнобедренного треугольника. Признаки равенс</w:t>
      </w:r>
      <w:r w:rsidRPr="0010676C">
        <w:rPr>
          <w:rFonts w:ascii="Times New Roman" w:hAnsi="Times New Roman"/>
          <w:color w:val="000000"/>
          <w:sz w:val="28"/>
          <w:lang w:val="ru-RU"/>
        </w:rPr>
        <w:t>т</w:t>
      </w:r>
      <w:r w:rsidRPr="0010676C">
        <w:rPr>
          <w:rFonts w:ascii="Times New Roman" w:hAnsi="Times New Roman"/>
          <w:color w:val="000000"/>
          <w:sz w:val="28"/>
          <w:lang w:val="ru-RU"/>
        </w:rPr>
        <w:t>ва треугольников.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Свойства и признаки параллельных прямых. Сумма углов треугольника. Внешние углы треугольника.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Прямоугольный треугольник. Свойство медианы прямоугольного тр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угольника, проведённой к гипотенузе. Признаки равенства прямоугольных треугольников. Прямоугольный треугольник с углом в 30°.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Неравенства в геометрии: неравенство треугольника, неравенство о длине ломаной, теорема о большем угле и большей стороне треугольника. Перпендикуляр и наклонная.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Геометрическое место точек. Биссектриса угла и серединный перпенд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куляр к отрезку как геометрические места точек.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Окружность и круг, хорда и диаметр, их свойства. Взаимное располож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ние окружности и прямой. Касательная и секущая к окружности. Окру</w:t>
      </w:r>
      <w:r w:rsidRPr="0010676C">
        <w:rPr>
          <w:rFonts w:ascii="Times New Roman" w:hAnsi="Times New Roman"/>
          <w:color w:val="000000"/>
          <w:sz w:val="28"/>
          <w:lang w:val="ru-RU"/>
        </w:rPr>
        <w:t>ж</w:t>
      </w:r>
      <w:r w:rsidRPr="0010676C">
        <w:rPr>
          <w:rFonts w:ascii="Times New Roman" w:hAnsi="Times New Roman"/>
          <w:color w:val="000000"/>
          <w:sz w:val="28"/>
          <w:lang w:val="ru-RU"/>
        </w:rPr>
        <w:t>ность, вписанная в угол. Вписанная и описанная окружности треугольника.</w:t>
      </w:r>
    </w:p>
    <w:p w:rsidR="00D71F12" w:rsidRPr="0010676C" w:rsidRDefault="0010676C">
      <w:pPr>
        <w:spacing w:after="0" w:line="264" w:lineRule="auto"/>
        <w:ind w:left="12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D71F12" w:rsidRPr="0010676C" w:rsidRDefault="00D71F12">
      <w:pPr>
        <w:spacing w:after="0" w:line="264" w:lineRule="auto"/>
        <w:ind w:left="120"/>
        <w:jc w:val="both"/>
        <w:rPr>
          <w:lang w:val="ru-RU"/>
        </w:rPr>
      </w:pP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Четырёхугольники. Параллелограмм, его признаки и свойства. Частные случаи параллелограммов (прямоугольник, ромб, квадрат), их признаки и свойства. Трапеция, равнобокая трапеция, её свойства и признаки. Прям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угольная трапеция.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Метод удвоения медианы. Центральная симметрия. Теорема Фалеса и теорема о пропорциональных отрезках.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Средние линии треугольника и трапеции. Центр масс треугольника.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Подобие треугольников, коэффициент подобия. Признаки подобия тр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угольников. Применение подобия при решении практических задач.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lastRenderedPageBreak/>
        <w:t>Свойства площадей геометрических фигур. Формулы для площади тр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угольника, параллелограмма, ромба и трапеции. Отношение площадей п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добных фигур.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Вычисление площадей треугольников и многоугольников на клетчатой бумаге.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Теорема Пифагора. Применение теоремы Пифагора при решении пра</w:t>
      </w:r>
      <w:r w:rsidRPr="0010676C">
        <w:rPr>
          <w:rFonts w:ascii="Times New Roman" w:hAnsi="Times New Roman"/>
          <w:color w:val="000000"/>
          <w:sz w:val="28"/>
          <w:lang w:val="ru-RU"/>
        </w:rPr>
        <w:t>к</w:t>
      </w:r>
      <w:r w:rsidRPr="0010676C">
        <w:rPr>
          <w:rFonts w:ascii="Times New Roman" w:hAnsi="Times New Roman"/>
          <w:color w:val="000000"/>
          <w:sz w:val="28"/>
          <w:lang w:val="ru-RU"/>
        </w:rPr>
        <w:t>тических задач.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Синус, косинус, тангенс острого угла прямоугольного треугольника. Основное тригонометрическое тождество. Тригонометрические функции у</w:t>
      </w:r>
      <w:r w:rsidRPr="0010676C">
        <w:rPr>
          <w:rFonts w:ascii="Times New Roman" w:hAnsi="Times New Roman"/>
          <w:color w:val="000000"/>
          <w:sz w:val="28"/>
          <w:lang w:val="ru-RU"/>
        </w:rPr>
        <w:t>г</w:t>
      </w:r>
      <w:r w:rsidRPr="0010676C">
        <w:rPr>
          <w:rFonts w:ascii="Times New Roman" w:hAnsi="Times New Roman"/>
          <w:color w:val="000000"/>
          <w:sz w:val="28"/>
          <w:lang w:val="ru-RU"/>
        </w:rPr>
        <w:t>лов в 30, 45 и 60°.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Вписанные и центральные углы, угол между касательной и хордой. У</w:t>
      </w:r>
      <w:r w:rsidRPr="0010676C">
        <w:rPr>
          <w:rFonts w:ascii="Times New Roman" w:hAnsi="Times New Roman"/>
          <w:color w:val="000000"/>
          <w:sz w:val="28"/>
          <w:lang w:val="ru-RU"/>
        </w:rPr>
        <w:t>г</w:t>
      </w:r>
      <w:r w:rsidRPr="0010676C">
        <w:rPr>
          <w:rFonts w:ascii="Times New Roman" w:hAnsi="Times New Roman"/>
          <w:color w:val="000000"/>
          <w:sz w:val="28"/>
          <w:lang w:val="ru-RU"/>
        </w:rPr>
        <w:t>лы между хордами и секущими. Вписанные и описанные четырёхугольники. Взаимное расположение двух окружностей. Касание окружностей. Общие касательные к двум окружностям.</w:t>
      </w:r>
    </w:p>
    <w:p w:rsidR="00D71F12" w:rsidRPr="0010676C" w:rsidRDefault="0010676C">
      <w:pPr>
        <w:spacing w:after="0" w:line="264" w:lineRule="auto"/>
        <w:ind w:left="12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D71F12" w:rsidRPr="0010676C" w:rsidRDefault="00D71F12">
      <w:pPr>
        <w:spacing w:after="0" w:line="264" w:lineRule="auto"/>
        <w:ind w:left="120"/>
        <w:jc w:val="both"/>
        <w:rPr>
          <w:lang w:val="ru-RU"/>
        </w:rPr>
      </w:pP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Синус, косинус, тангенс углов от 0 до 180°. Основное тригонометрич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ское тождество. Формулы приведения.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Решение треугольников. Теорема косинусов и теорема синусов. Реш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ние практических задач с использованием теоремы косинусов и теоремы с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нусов.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Преобразование подобия. Подобие соответственных элементов.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Теорема о произведении отрезков хорд, теоремы о произведении отре</w:t>
      </w:r>
      <w:r w:rsidRPr="0010676C">
        <w:rPr>
          <w:rFonts w:ascii="Times New Roman" w:hAnsi="Times New Roman"/>
          <w:color w:val="000000"/>
          <w:sz w:val="28"/>
          <w:lang w:val="ru-RU"/>
        </w:rPr>
        <w:t>з</w:t>
      </w:r>
      <w:r w:rsidRPr="0010676C">
        <w:rPr>
          <w:rFonts w:ascii="Times New Roman" w:hAnsi="Times New Roman"/>
          <w:color w:val="000000"/>
          <w:sz w:val="28"/>
          <w:lang w:val="ru-RU"/>
        </w:rPr>
        <w:t>ков секущих, теорема о квадрате касательной.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Вектор, длина (модуль) вектора, сонаправленные векторы, противоп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ложно направленные векторы, коллинеарность векторов, равенство векторов, операции над векторами. Разложение вектора по двум неколлинеарным ве</w:t>
      </w:r>
      <w:r w:rsidRPr="0010676C">
        <w:rPr>
          <w:rFonts w:ascii="Times New Roman" w:hAnsi="Times New Roman"/>
          <w:color w:val="000000"/>
          <w:sz w:val="28"/>
          <w:lang w:val="ru-RU"/>
        </w:rPr>
        <w:t>к</w:t>
      </w:r>
      <w:r w:rsidRPr="0010676C">
        <w:rPr>
          <w:rFonts w:ascii="Times New Roman" w:hAnsi="Times New Roman"/>
          <w:color w:val="000000"/>
          <w:sz w:val="28"/>
          <w:lang w:val="ru-RU"/>
        </w:rPr>
        <w:t>торам. Координаты вектора. Скалярное произведение векторов, применение для нахождения длин и углов.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Декартовы координаты на плоскости. Уравнения прямой и окружности в координатах, пересечение окружностей и прямых. Метод координат и его применение.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Правильные многоугольники. Длина окружности. Градусная и радиа</w:t>
      </w:r>
      <w:r w:rsidRPr="0010676C">
        <w:rPr>
          <w:rFonts w:ascii="Times New Roman" w:hAnsi="Times New Roman"/>
          <w:color w:val="000000"/>
          <w:sz w:val="28"/>
          <w:lang w:val="ru-RU"/>
        </w:rPr>
        <w:t>н</w:t>
      </w:r>
      <w:r w:rsidRPr="0010676C">
        <w:rPr>
          <w:rFonts w:ascii="Times New Roman" w:hAnsi="Times New Roman"/>
          <w:color w:val="000000"/>
          <w:sz w:val="28"/>
          <w:lang w:val="ru-RU"/>
        </w:rPr>
        <w:t>ная мера угла, вычисление длин дуг окружностей. Площадь круга, сектора, сегмента.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Движения плоскости и внутренние симметрии фигур (элементарные представления). Параллельный перенос. Поворот.</w:t>
      </w:r>
    </w:p>
    <w:p w:rsidR="00D71F12" w:rsidRPr="0010676C" w:rsidRDefault="00D71F12">
      <w:pPr>
        <w:rPr>
          <w:lang w:val="ru-RU"/>
        </w:rPr>
        <w:sectPr w:rsidR="00D71F12" w:rsidRPr="0010676C">
          <w:pgSz w:w="11906" w:h="16383"/>
          <w:pgMar w:top="1134" w:right="850" w:bottom="1134" w:left="1701" w:header="720" w:footer="720" w:gutter="0"/>
          <w:cols w:space="720"/>
        </w:sectPr>
      </w:pPr>
    </w:p>
    <w:p w:rsidR="00D71F12" w:rsidRPr="0010676C" w:rsidRDefault="0010676C">
      <w:pPr>
        <w:spacing w:after="0" w:line="264" w:lineRule="auto"/>
        <w:ind w:left="120"/>
        <w:jc w:val="both"/>
        <w:rPr>
          <w:lang w:val="ru-RU"/>
        </w:rPr>
      </w:pPr>
      <w:bookmarkStart w:id="4" w:name="block-4202774"/>
      <w:bookmarkEnd w:id="3"/>
      <w:r w:rsidRPr="0010676C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</w:t>
      </w:r>
      <w:r w:rsidRPr="0010676C">
        <w:rPr>
          <w:rFonts w:ascii="Times New Roman" w:hAnsi="Times New Roman"/>
          <w:b/>
          <w:color w:val="000000"/>
          <w:sz w:val="28"/>
          <w:lang w:val="ru-RU"/>
        </w:rPr>
        <w:t>Б</w:t>
      </w:r>
      <w:r w:rsidRPr="0010676C">
        <w:rPr>
          <w:rFonts w:ascii="Times New Roman" w:hAnsi="Times New Roman"/>
          <w:b/>
          <w:color w:val="000000"/>
          <w:sz w:val="28"/>
          <w:lang w:val="ru-RU"/>
        </w:rPr>
        <w:t>НОГО КУРСА «ГЕОМЕТРИЯ» НА УРОВНЕ ОСНОВНОГО ОБЩЕГО ОБРАЗОВАНИЯ</w:t>
      </w:r>
    </w:p>
    <w:p w:rsidR="00D71F12" w:rsidRPr="0010676C" w:rsidRDefault="00D71F12">
      <w:pPr>
        <w:spacing w:after="0" w:line="264" w:lineRule="auto"/>
        <w:ind w:left="120"/>
        <w:jc w:val="both"/>
        <w:rPr>
          <w:lang w:val="ru-RU"/>
        </w:rPr>
      </w:pPr>
    </w:p>
    <w:p w:rsidR="00D71F12" w:rsidRPr="0010676C" w:rsidRDefault="0010676C">
      <w:pPr>
        <w:spacing w:after="0" w:line="264" w:lineRule="auto"/>
        <w:ind w:left="12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D71F12" w:rsidRPr="0010676C" w:rsidRDefault="00D71F12">
      <w:pPr>
        <w:spacing w:after="0" w:line="264" w:lineRule="auto"/>
        <w:ind w:left="120"/>
        <w:jc w:val="both"/>
        <w:rPr>
          <w:lang w:val="ru-RU"/>
        </w:rPr>
      </w:pP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10676C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«Ге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метрия» характеризуются: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ки, ценностным отношением к достижениям российских математиков и ро</w:t>
      </w:r>
      <w:r w:rsidRPr="0010676C">
        <w:rPr>
          <w:rFonts w:ascii="Times New Roman" w:hAnsi="Times New Roman"/>
          <w:color w:val="000000"/>
          <w:sz w:val="28"/>
          <w:lang w:val="ru-RU"/>
        </w:rPr>
        <w:t>с</w:t>
      </w:r>
      <w:r w:rsidRPr="0010676C">
        <w:rPr>
          <w:rFonts w:ascii="Times New Roman" w:hAnsi="Times New Roman"/>
          <w:color w:val="000000"/>
          <w:sz w:val="28"/>
          <w:lang w:val="ru-RU"/>
        </w:rPr>
        <w:t>сийской математической школы, к использованию этих достижений в других науках и прикладных сферах;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</w:t>
      </w:r>
      <w:r w:rsidRPr="0010676C">
        <w:rPr>
          <w:rFonts w:ascii="Times New Roman" w:hAnsi="Times New Roman"/>
          <w:color w:val="000000"/>
          <w:sz w:val="28"/>
          <w:lang w:val="ru-RU"/>
        </w:rPr>
        <w:t>ч</w:t>
      </w:r>
      <w:r w:rsidRPr="0010676C">
        <w:rPr>
          <w:rFonts w:ascii="Times New Roman" w:hAnsi="Times New Roman"/>
          <w:color w:val="000000"/>
          <w:sz w:val="28"/>
          <w:lang w:val="ru-RU"/>
        </w:rPr>
        <w:t>ных структур, явлений, процедур гражданского общества (например, выб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ры, опросы), готовностью к обсуждению этических проблем, связанных с практическим применением достижений науки, осознанием важности м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рально-этических принципов в деятельности учёного;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</w:t>
      </w:r>
      <w:r w:rsidRPr="0010676C">
        <w:rPr>
          <w:rFonts w:ascii="Times New Roman" w:hAnsi="Times New Roman"/>
          <w:color w:val="000000"/>
          <w:sz w:val="28"/>
          <w:lang w:val="ru-RU"/>
        </w:rPr>
        <w:t>а</w:t>
      </w:r>
      <w:r w:rsidRPr="0010676C">
        <w:rPr>
          <w:rFonts w:ascii="Times New Roman" w:hAnsi="Times New Roman"/>
          <w:color w:val="000000"/>
          <w:sz w:val="28"/>
          <w:lang w:val="ru-RU"/>
        </w:rPr>
        <w:t>тической направленности, осознанием важности математического образов</w:t>
      </w:r>
      <w:r w:rsidRPr="0010676C">
        <w:rPr>
          <w:rFonts w:ascii="Times New Roman" w:hAnsi="Times New Roman"/>
          <w:color w:val="000000"/>
          <w:sz w:val="28"/>
          <w:lang w:val="ru-RU"/>
        </w:rPr>
        <w:t>а</w:t>
      </w:r>
      <w:r w:rsidRPr="0010676C">
        <w:rPr>
          <w:rFonts w:ascii="Times New Roman" w:hAnsi="Times New Roman"/>
          <w:color w:val="000000"/>
          <w:sz w:val="28"/>
          <w:lang w:val="ru-RU"/>
        </w:rPr>
        <w:t>ния на протяжении всей жизни для успешной профессиональной деятельн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сти и развитием необходимых умений, осознанным выбором и построением индивидуальной траектории образования и жизненных планов с учётом ли</w:t>
      </w:r>
      <w:r w:rsidRPr="0010676C">
        <w:rPr>
          <w:rFonts w:ascii="Times New Roman" w:hAnsi="Times New Roman"/>
          <w:color w:val="000000"/>
          <w:sz w:val="28"/>
          <w:lang w:val="ru-RU"/>
        </w:rPr>
        <w:t>ч</w:t>
      </w:r>
      <w:r w:rsidRPr="0010676C">
        <w:rPr>
          <w:rFonts w:ascii="Times New Roman" w:hAnsi="Times New Roman"/>
          <w:color w:val="000000"/>
          <w:sz w:val="28"/>
          <w:lang w:val="ru-RU"/>
        </w:rPr>
        <w:t>ных интересов и общественных потребностей;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</w:t>
      </w:r>
      <w:r w:rsidRPr="0010676C">
        <w:rPr>
          <w:rFonts w:ascii="Times New Roman" w:hAnsi="Times New Roman"/>
          <w:color w:val="000000"/>
          <w:sz w:val="28"/>
          <w:lang w:val="ru-RU"/>
        </w:rPr>
        <w:t>а</w:t>
      </w:r>
      <w:r w:rsidRPr="0010676C">
        <w:rPr>
          <w:rFonts w:ascii="Times New Roman" w:hAnsi="Times New Roman"/>
          <w:color w:val="000000"/>
          <w:sz w:val="28"/>
          <w:lang w:val="ru-RU"/>
        </w:rPr>
        <w:t>тических объектов, задач, решений, рассуждений, умению видеть математ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ческие закономерности в искусстве;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</w:t>
      </w:r>
      <w:r w:rsidRPr="0010676C">
        <w:rPr>
          <w:rFonts w:ascii="Times New Roman" w:hAnsi="Times New Roman"/>
          <w:color w:val="000000"/>
          <w:sz w:val="28"/>
          <w:lang w:val="ru-RU"/>
        </w:rPr>
        <w:t>д</w:t>
      </w:r>
      <w:r w:rsidRPr="0010676C">
        <w:rPr>
          <w:rFonts w:ascii="Times New Roman" w:hAnsi="Times New Roman"/>
          <w:color w:val="000000"/>
          <w:sz w:val="28"/>
          <w:lang w:val="ru-RU"/>
        </w:rPr>
        <w:t>ставлений об основных закономерностях развития человека, природы и о</w:t>
      </w:r>
      <w:r w:rsidRPr="0010676C">
        <w:rPr>
          <w:rFonts w:ascii="Times New Roman" w:hAnsi="Times New Roman"/>
          <w:color w:val="000000"/>
          <w:sz w:val="28"/>
          <w:lang w:val="ru-RU"/>
        </w:rPr>
        <w:t>б</w:t>
      </w:r>
      <w:r w:rsidRPr="0010676C">
        <w:rPr>
          <w:rFonts w:ascii="Times New Roman" w:hAnsi="Times New Roman"/>
          <w:color w:val="000000"/>
          <w:sz w:val="28"/>
          <w:lang w:val="ru-RU"/>
        </w:rPr>
        <w:t>щества, пониманием математической науки как сферы человеческой де</w:t>
      </w:r>
      <w:r w:rsidRPr="0010676C">
        <w:rPr>
          <w:rFonts w:ascii="Times New Roman" w:hAnsi="Times New Roman"/>
          <w:color w:val="000000"/>
          <w:sz w:val="28"/>
          <w:lang w:val="ru-RU"/>
        </w:rPr>
        <w:t>я</w:t>
      </w:r>
      <w:r w:rsidRPr="0010676C">
        <w:rPr>
          <w:rFonts w:ascii="Times New Roman" w:hAnsi="Times New Roman"/>
          <w:color w:val="000000"/>
          <w:sz w:val="28"/>
          <w:lang w:val="ru-RU"/>
        </w:rPr>
        <w:t>тельности, этапов её развития и значимости для развития цивилизации, овл</w:t>
      </w:r>
      <w:r w:rsidRPr="0010676C">
        <w:rPr>
          <w:rFonts w:ascii="Times New Roman" w:hAnsi="Times New Roman"/>
          <w:color w:val="000000"/>
          <w:sz w:val="28"/>
          <w:lang w:val="ru-RU"/>
        </w:rPr>
        <w:t>а</w:t>
      </w:r>
      <w:r w:rsidRPr="0010676C">
        <w:rPr>
          <w:rFonts w:ascii="Times New Roman" w:hAnsi="Times New Roman"/>
          <w:color w:val="000000"/>
          <w:sz w:val="28"/>
          <w:lang w:val="ru-RU"/>
        </w:rPr>
        <w:t>дением языком математики и математической культурой как средством п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знания мира, овладением простейшими навыками исследовательской де</w:t>
      </w:r>
      <w:r w:rsidRPr="0010676C">
        <w:rPr>
          <w:rFonts w:ascii="Times New Roman" w:hAnsi="Times New Roman"/>
          <w:color w:val="000000"/>
          <w:sz w:val="28"/>
          <w:lang w:val="ru-RU"/>
        </w:rPr>
        <w:t>я</w:t>
      </w:r>
      <w:r w:rsidRPr="0010676C">
        <w:rPr>
          <w:rFonts w:ascii="Times New Roman" w:hAnsi="Times New Roman"/>
          <w:color w:val="000000"/>
          <w:sz w:val="28"/>
          <w:lang w:val="ru-RU"/>
        </w:rPr>
        <w:t>тельности;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благополучия: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готовностью применять математические знания в интересах своего зд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ровья, ведения здорового образа жизни (здоровое питание, сбалансирова</w:t>
      </w:r>
      <w:r w:rsidRPr="0010676C">
        <w:rPr>
          <w:rFonts w:ascii="Times New Roman" w:hAnsi="Times New Roman"/>
          <w:color w:val="000000"/>
          <w:sz w:val="28"/>
          <w:lang w:val="ru-RU"/>
        </w:rPr>
        <w:t>н</w:t>
      </w:r>
      <w:r w:rsidRPr="0010676C">
        <w:rPr>
          <w:rFonts w:ascii="Times New Roman" w:hAnsi="Times New Roman"/>
          <w:color w:val="000000"/>
          <w:sz w:val="28"/>
          <w:lang w:val="ru-RU"/>
        </w:rPr>
        <w:t>ный режим занятий и отдыха, регулярная физическая активность), сформ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рованностью навыка рефлексии, признанием своего права на ошибку и так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го же права другого человека;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</w:t>
      </w:r>
      <w:r w:rsidRPr="0010676C">
        <w:rPr>
          <w:rFonts w:ascii="Times New Roman" w:hAnsi="Times New Roman"/>
          <w:color w:val="000000"/>
          <w:sz w:val="28"/>
          <w:lang w:val="ru-RU"/>
        </w:rPr>
        <w:t>н</w:t>
      </w:r>
      <w:r w:rsidRPr="0010676C">
        <w:rPr>
          <w:rFonts w:ascii="Times New Roman" w:hAnsi="Times New Roman"/>
          <w:color w:val="000000"/>
          <w:sz w:val="28"/>
          <w:lang w:val="ru-RU"/>
        </w:rPr>
        <w:t>ки их возможных последствий для окружающей среды, осознанием глобал</w:t>
      </w:r>
      <w:r w:rsidRPr="0010676C">
        <w:rPr>
          <w:rFonts w:ascii="Times New Roman" w:hAnsi="Times New Roman"/>
          <w:color w:val="000000"/>
          <w:sz w:val="28"/>
          <w:lang w:val="ru-RU"/>
        </w:rPr>
        <w:t>ь</w:t>
      </w:r>
      <w:r w:rsidRPr="0010676C">
        <w:rPr>
          <w:rFonts w:ascii="Times New Roman" w:hAnsi="Times New Roman"/>
          <w:color w:val="000000"/>
          <w:sz w:val="28"/>
          <w:lang w:val="ru-RU"/>
        </w:rPr>
        <w:t>ного характера экологических проблем и путей их решения;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вые знания, навыки и компетенции из опыта других;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вую ситуацию как вызов, требующий контрмер, корректировать принима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мые решения и действия, формулировать и оценивать риски и последствия, формировать опыт.</w:t>
      </w:r>
    </w:p>
    <w:p w:rsidR="00D71F12" w:rsidRPr="0010676C" w:rsidRDefault="00D71F12">
      <w:pPr>
        <w:spacing w:after="0" w:line="264" w:lineRule="auto"/>
        <w:ind w:left="120"/>
        <w:jc w:val="both"/>
        <w:rPr>
          <w:lang w:val="ru-RU"/>
        </w:rPr>
      </w:pPr>
    </w:p>
    <w:p w:rsidR="00D71F12" w:rsidRPr="0010676C" w:rsidRDefault="0010676C">
      <w:pPr>
        <w:spacing w:after="0" w:line="264" w:lineRule="auto"/>
        <w:ind w:left="12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D71F12" w:rsidRPr="0010676C" w:rsidRDefault="00D71F12">
      <w:pPr>
        <w:spacing w:after="0" w:line="264" w:lineRule="auto"/>
        <w:ind w:left="120"/>
        <w:jc w:val="both"/>
        <w:rPr>
          <w:lang w:val="ru-RU"/>
        </w:rPr>
      </w:pPr>
    </w:p>
    <w:p w:rsidR="00D71F12" w:rsidRPr="0010676C" w:rsidRDefault="0010676C">
      <w:pPr>
        <w:spacing w:after="0" w:line="264" w:lineRule="auto"/>
        <w:ind w:left="12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D71F12" w:rsidRPr="0010676C" w:rsidRDefault="00D71F12">
      <w:pPr>
        <w:spacing w:after="0" w:line="264" w:lineRule="auto"/>
        <w:ind w:left="120"/>
        <w:jc w:val="both"/>
        <w:rPr>
          <w:lang w:val="ru-RU"/>
        </w:rPr>
      </w:pPr>
    </w:p>
    <w:p w:rsidR="00D71F12" w:rsidRDefault="0010676C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D71F12" w:rsidRPr="0010676C" w:rsidRDefault="0010676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</w:t>
      </w:r>
      <w:r w:rsidRPr="0010676C">
        <w:rPr>
          <w:rFonts w:ascii="Times New Roman" w:hAnsi="Times New Roman"/>
          <w:color w:val="000000"/>
          <w:sz w:val="28"/>
          <w:lang w:val="ru-RU"/>
        </w:rPr>
        <w:t>п</w:t>
      </w:r>
      <w:r w:rsidRPr="0010676C">
        <w:rPr>
          <w:rFonts w:ascii="Times New Roman" w:hAnsi="Times New Roman"/>
          <w:color w:val="000000"/>
          <w:sz w:val="28"/>
          <w:lang w:val="ru-RU"/>
        </w:rPr>
        <w:t>ределения понятий, устанавливать существенный признак классиф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кации, основания для обобщения и сравнения, критерии проводимого анализа;</w:t>
      </w:r>
    </w:p>
    <w:p w:rsidR="00D71F12" w:rsidRPr="0010676C" w:rsidRDefault="0010676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тельные и отрицательные, единичные, частные и общие, условные;</w:t>
      </w:r>
    </w:p>
    <w:p w:rsidR="00D71F12" w:rsidRPr="0010676C" w:rsidRDefault="0010676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чия в фактах, данных, наблюдениях и утверждениях, предлагать кр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терии для выявления закономерностей и противоречий;</w:t>
      </w:r>
    </w:p>
    <w:p w:rsidR="00D71F12" w:rsidRPr="0010676C" w:rsidRDefault="0010676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</w:t>
      </w:r>
      <w:r w:rsidRPr="0010676C">
        <w:rPr>
          <w:rFonts w:ascii="Times New Roman" w:hAnsi="Times New Roman"/>
          <w:color w:val="000000"/>
          <w:sz w:val="28"/>
          <w:lang w:val="ru-RU"/>
        </w:rPr>
        <w:t>н</w:t>
      </w:r>
      <w:r w:rsidRPr="0010676C">
        <w:rPr>
          <w:rFonts w:ascii="Times New Roman" w:hAnsi="Times New Roman"/>
          <w:color w:val="000000"/>
          <w:sz w:val="28"/>
          <w:lang w:val="ru-RU"/>
        </w:rPr>
        <w:t>дуктивных умозаключений, умозаключений по аналогии;</w:t>
      </w:r>
    </w:p>
    <w:p w:rsidR="00D71F12" w:rsidRPr="0010676C" w:rsidRDefault="0010676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меры и контрпримеры, обосновывать собственные рассуждения;</w:t>
      </w:r>
    </w:p>
    <w:p w:rsidR="00D71F12" w:rsidRPr="0010676C" w:rsidRDefault="0010676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антов решения, выбирать наиболее подходящий с учётом самосто</w:t>
      </w:r>
      <w:r w:rsidRPr="0010676C">
        <w:rPr>
          <w:rFonts w:ascii="Times New Roman" w:hAnsi="Times New Roman"/>
          <w:color w:val="000000"/>
          <w:sz w:val="28"/>
          <w:lang w:val="ru-RU"/>
        </w:rPr>
        <w:t>я</w:t>
      </w:r>
      <w:r w:rsidRPr="0010676C">
        <w:rPr>
          <w:rFonts w:ascii="Times New Roman" w:hAnsi="Times New Roman"/>
          <w:color w:val="000000"/>
          <w:sz w:val="28"/>
          <w:lang w:val="ru-RU"/>
        </w:rPr>
        <w:t>тельно выделенных критериев).</w:t>
      </w:r>
    </w:p>
    <w:p w:rsidR="00D71F12" w:rsidRDefault="0010676C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D71F12" w:rsidRPr="0010676C" w:rsidRDefault="0010676C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</w:t>
      </w:r>
      <w:r w:rsidRPr="0010676C">
        <w:rPr>
          <w:rFonts w:ascii="Times New Roman" w:hAnsi="Times New Roman"/>
          <w:color w:val="000000"/>
          <w:sz w:val="28"/>
          <w:lang w:val="ru-RU"/>
        </w:rPr>
        <w:t>а</w:t>
      </w:r>
      <w:r w:rsidRPr="0010676C">
        <w:rPr>
          <w:rFonts w:ascii="Times New Roman" w:hAnsi="Times New Roman"/>
          <w:color w:val="000000"/>
          <w:sz w:val="28"/>
          <w:lang w:val="ru-RU"/>
        </w:rPr>
        <w:t>мостоятельно устанавливать искомое и данное, формировать гипотезу, аргументировать свою позицию, мнение;</w:t>
      </w:r>
    </w:p>
    <w:p w:rsidR="00D71F12" w:rsidRPr="0010676C" w:rsidRDefault="0010676C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римент, небольшое исследование по установлению особенностей м</w:t>
      </w:r>
      <w:r w:rsidRPr="0010676C">
        <w:rPr>
          <w:rFonts w:ascii="Times New Roman" w:hAnsi="Times New Roman"/>
          <w:color w:val="000000"/>
          <w:sz w:val="28"/>
          <w:lang w:val="ru-RU"/>
        </w:rPr>
        <w:t>а</w:t>
      </w:r>
      <w:r w:rsidRPr="0010676C">
        <w:rPr>
          <w:rFonts w:ascii="Times New Roman" w:hAnsi="Times New Roman"/>
          <w:color w:val="000000"/>
          <w:sz w:val="28"/>
          <w:lang w:val="ru-RU"/>
        </w:rPr>
        <w:t>тематического объекта, зависимостей объектов между собой;</w:t>
      </w:r>
    </w:p>
    <w:p w:rsidR="00D71F12" w:rsidRPr="0010676C" w:rsidRDefault="0010676C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D71F12" w:rsidRPr="0010676C" w:rsidRDefault="0010676C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D71F12" w:rsidRDefault="0010676C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D71F12" w:rsidRPr="0010676C" w:rsidRDefault="0010676C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</w:t>
      </w:r>
      <w:r w:rsidRPr="0010676C">
        <w:rPr>
          <w:rFonts w:ascii="Times New Roman" w:hAnsi="Times New Roman"/>
          <w:color w:val="000000"/>
          <w:sz w:val="28"/>
          <w:lang w:val="ru-RU"/>
        </w:rPr>
        <w:t>б</w:t>
      </w:r>
      <w:r w:rsidRPr="0010676C">
        <w:rPr>
          <w:rFonts w:ascii="Times New Roman" w:hAnsi="Times New Roman"/>
          <w:color w:val="000000"/>
          <w:sz w:val="28"/>
          <w:lang w:val="ru-RU"/>
        </w:rPr>
        <w:t>ходимых для решения задачи;</w:t>
      </w:r>
    </w:p>
    <w:p w:rsidR="00D71F12" w:rsidRPr="0010676C" w:rsidRDefault="0010676C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</w:t>
      </w:r>
      <w:r w:rsidRPr="0010676C">
        <w:rPr>
          <w:rFonts w:ascii="Times New Roman" w:hAnsi="Times New Roman"/>
          <w:color w:val="000000"/>
          <w:sz w:val="28"/>
          <w:lang w:val="ru-RU"/>
        </w:rPr>
        <w:t>н</w:t>
      </w:r>
      <w:r w:rsidRPr="0010676C">
        <w:rPr>
          <w:rFonts w:ascii="Times New Roman" w:hAnsi="Times New Roman"/>
          <w:color w:val="000000"/>
          <w:sz w:val="28"/>
          <w:lang w:val="ru-RU"/>
        </w:rPr>
        <w:t>формацию различных видов и форм представления;</w:t>
      </w:r>
    </w:p>
    <w:p w:rsidR="00D71F12" w:rsidRPr="0010676C" w:rsidRDefault="0010676C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шаемые задачи схемами, диаграммами, иной графикой и их комбин</w:t>
      </w:r>
      <w:r w:rsidRPr="0010676C">
        <w:rPr>
          <w:rFonts w:ascii="Times New Roman" w:hAnsi="Times New Roman"/>
          <w:color w:val="000000"/>
          <w:sz w:val="28"/>
          <w:lang w:val="ru-RU"/>
        </w:rPr>
        <w:t>а</w:t>
      </w:r>
      <w:r w:rsidRPr="0010676C">
        <w:rPr>
          <w:rFonts w:ascii="Times New Roman" w:hAnsi="Times New Roman"/>
          <w:color w:val="000000"/>
          <w:sz w:val="28"/>
          <w:lang w:val="ru-RU"/>
        </w:rPr>
        <w:t>циями;</w:t>
      </w:r>
    </w:p>
    <w:p w:rsidR="00D71F12" w:rsidRPr="0010676C" w:rsidRDefault="0010676C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телем или сформулированным самостоятельно.</w:t>
      </w:r>
    </w:p>
    <w:p w:rsidR="00D71F12" w:rsidRDefault="0010676C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D71F12" w:rsidRPr="0010676C" w:rsidRDefault="0010676C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10676C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D71F12" w:rsidRPr="0010676C" w:rsidRDefault="0010676C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ков диалога, обнаруживать различие и сходство позиций, в корректной форме формулировать разногласия, свои возражения;</w:t>
      </w:r>
    </w:p>
    <w:p w:rsidR="00D71F12" w:rsidRPr="0010676C" w:rsidRDefault="0010676C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</w:t>
      </w:r>
      <w:r w:rsidRPr="0010676C">
        <w:rPr>
          <w:rFonts w:ascii="Times New Roman" w:hAnsi="Times New Roman"/>
          <w:color w:val="000000"/>
          <w:sz w:val="28"/>
          <w:lang w:val="ru-RU"/>
        </w:rPr>
        <w:t>а</w:t>
      </w:r>
      <w:r w:rsidRPr="0010676C">
        <w:rPr>
          <w:rFonts w:ascii="Times New Roman" w:hAnsi="Times New Roman"/>
          <w:color w:val="000000"/>
          <w:sz w:val="28"/>
          <w:lang w:val="ru-RU"/>
        </w:rPr>
        <w:t>ния, проекта, самостоятельно выбирать формат выступления с учётом задач презентации и особенностей аудитории;</w:t>
      </w:r>
    </w:p>
    <w:p w:rsidR="00D71F12" w:rsidRPr="0010676C" w:rsidRDefault="0010676C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:rsidR="00D71F12" w:rsidRPr="0010676C" w:rsidRDefault="0010676C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</w:t>
      </w:r>
      <w:r w:rsidRPr="0010676C">
        <w:rPr>
          <w:rFonts w:ascii="Times New Roman" w:hAnsi="Times New Roman"/>
          <w:color w:val="000000"/>
          <w:sz w:val="28"/>
          <w:lang w:val="ru-RU"/>
        </w:rPr>
        <w:t>ж</w:t>
      </w:r>
      <w:r w:rsidRPr="0010676C">
        <w:rPr>
          <w:rFonts w:ascii="Times New Roman" w:hAnsi="Times New Roman"/>
          <w:color w:val="000000"/>
          <w:sz w:val="28"/>
          <w:lang w:val="ru-RU"/>
        </w:rPr>
        <w:t>дать процесс и результат работы, обобщать мнения нескольких людей;</w:t>
      </w:r>
    </w:p>
    <w:p w:rsidR="00D71F12" w:rsidRPr="0010676C" w:rsidRDefault="0010676C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</w:t>
      </w:r>
      <w:r w:rsidRPr="0010676C">
        <w:rPr>
          <w:rFonts w:ascii="Times New Roman" w:hAnsi="Times New Roman"/>
          <w:color w:val="000000"/>
          <w:sz w:val="28"/>
          <w:lang w:val="ru-RU"/>
        </w:rPr>
        <w:t>я</w:t>
      </w:r>
      <w:r w:rsidRPr="0010676C">
        <w:rPr>
          <w:rFonts w:ascii="Times New Roman" w:hAnsi="Times New Roman"/>
          <w:color w:val="000000"/>
          <w:sz w:val="28"/>
          <w:lang w:val="ru-RU"/>
        </w:rPr>
        <w:t>ми, мозговые штурмы и другие), выполнять свою часть работы и коо</w:t>
      </w:r>
      <w:r w:rsidRPr="0010676C">
        <w:rPr>
          <w:rFonts w:ascii="Times New Roman" w:hAnsi="Times New Roman"/>
          <w:color w:val="000000"/>
          <w:sz w:val="28"/>
          <w:lang w:val="ru-RU"/>
        </w:rPr>
        <w:t>р</w:t>
      </w:r>
      <w:r w:rsidRPr="0010676C">
        <w:rPr>
          <w:rFonts w:ascii="Times New Roman" w:hAnsi="Times New Roman"/>
          <w:color w:val="000000"/>
          <w:sz w:val="28"/>
          <w:lang w:val="ru-RU"/>
        </w:rPr>
        <w:t>динировать свои действия с другими членами команды, оценивать к</w:t>
      </w:r>
      <w:r w:rsidRPr="0010676C">
        <w:rPr>
          <w:rFonts w:ascii="Times New Roman" w:hAnsi="Times New Roman"/>
          <w:color w:val="000000"/>
          <w:sz w:val="28"/>
          <w:lang w:val="ru-RU"/>
        </w:rPr>
        <w:t>а</w:t>
      </w:r>
      <w:r w:rsidRPr="0010676C">
        <w:rPr>
          <w:rFonts w:ascii="Times New Roman" w:hAnsi="Times New Roman"/>
          <w:color w:val="000000"/>
          <w:sz w:val="28"/>
          <w:lang w:val="ru-RU"/>
        </w:rPr>
        <w:t>чество своего вклада в общий продукт по критериям, сформулирова</w:t>
      </w:r>
      <w:r w:rsidRPr="0010676C">
        <w:rPr>
          <w:rFonts w:ascii="Times New Roman" w:hAnsi="Times New Roman"/>
          <w:color w:val="000000"/>
          <w:sz w:val="28"/>
          <w:lang w:val="ru-RU"/>
        </w:rPr>
        <w:t>н</w:t>
      </w:r>
      <w:r w:rsidRPr="0010676C">
        <w:rPr>
          <w:rFonts w:ascii="Times New Roman" w:hAnsi="Times New Roman"/>
          <w:color w:val="000000"/>
          <w:sz w:val="28"/>
          <w:lang w:val="ru-RU"/>
        </w:rPr>
        <w:t>ным участниками взаимодействия.</w:t>
      </w:r>
    </w:p>
    <w:p w:rsidR="00D71F12" w:rsidRPr="0010676C" w:rsidRDefault="00D71F12">
      <w:pPr>
        <w:spacing w:after="0" w:line="264" w:lineRule="auto"/>
        <w:ind w:left="120"/>
        <w:jc w:val="both"/>
        <w:rPr>
          <w:lang w:val="ru-RU"/>
        </w:rPr>
      </w:pPr>
    </w:p>
    <w:p w:rsidR="00D71F12" w:rsidRPr="0010676C" w:rsidRDefault="0010676C">
      <w:pPr>
        <w:spacing w:after="0" w:line="264" w:lineRule="auto"/>
        <w:ind w:left="12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D71F12" w:rsidRPr="0010676C" w:rsidRDefault="00D71F12">
      <w:pPr>
        <w:spacing w:after="0" w:line="264" w:lineRule="auto"/>
        <w:ind w:left="120"/>
        <w:jc w:val="both"/>
        <w:rPr>
          <w:lang w:val="ru-RU"/>
        </w:rPr>
      </w:pPr>
    </w:p>
    <w:p w:rsidR="00D71F12" w:rsidRPr="0010676C" w:rsidRDefault="0010676C">
      <w:pPr>
        <w:spacing w:after="0" w:line="264" w:lineRule="auto"/>
        <w:ind w:left="12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D71F12" w:rsidRPr="0010676C" w:rsidRDefault="0010676C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</w:t>
      </w:r>
      <w:r w:rsidRPr="0010676C">
        <w:rPr>
          <w:rFonts w:ascii="Times New Roman" w:hAnsi="Times New Roman"/>
          <w:color w:val="000000"/>
          <w:sz w:val="28"/>
          <w:lang w:val="ru-RU"/>
        </w:rPr>
        <w:t>б</w:t>
      </w:r>
      <w:r w:rsidRPr="0010676C">
        <w:rPr>
          <w:rFonts w:ascii="Times New Roman" w:hAnsi="Times New Roman"/>
          <w:color w:val="000000"/>
          <w:sz w:val="28"/>
          <w:lang w:val="ru-RU"/>
        </w:rPr>
        <w:t>ственных возможностей, аргументировать и корректировать варианты решений с учётом новой информации.</w:t>
      </w:r>
    </w:p>
    <w:p w:rsidR="00D71F12" w:rsidRDefault="0010676C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D71F12" w:rsidRPr="0010676C" w:rsidRDefault="0010676C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D71F12" w:rsidRPr="0010676C" w:rsidRDefault="0010676C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D71F12" w:rsidRPr="0010676C" w:rsidRDefault="0010676C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деятельности поставленной цели и условиям, объяснять причины достижения или недостижения цели, находить ошибку, давать оценку приобретённому опыту.</w:t>
      </w:r>
    </w:p>
    <w:p w:rsidR="00D71F12" w:rsidRPr="0010676C" w:rsidRDefault="00D71F12">
      <w:pPr>
        <w:spacing w:after="0" w:line="264" w:lineRule="auto"/>
        <w:ind w:left="120"/>
        <w:jc w:val="both"/>
        <w:rPr>
          <w:lang w:val="ru-RU"/>
        </w:rPr>
      </w:pPr>
    </w:p>
    <w:p w:rsidR="00D71F12" w:rsidRPr="0010676C" w:rsidRDefault="0010676C">
      <w:pPr>
        <w:spacing w:after="0" w:line="264" w:lineRule="auto"/>
        <w:ind w:left="120"/>
        <w:jc w:val="both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D71F12" w:rsidRPr="0010676C" w:rsidRDefault="00D71F12">
      <w:pPr>
        <w:spacing w:after="0" w:line="264" w:lineRule="auto"/>
        <w:ind w:left="120"/>
        <w:jc w:val="both"/>
        <w:rPr>
          <w:lang w:val="ru-RU"/>
        </w:rPr>
      </w:pP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bookmarkStart w:id="5" w:name="_Toc124426249"/>
      <w:bookmarkEnd w:id="5"/>
      <w:r w:rsidRPr="0010676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10676C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10676C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</w:t>
      </w:r>
      <w:r w:rsidRPr="0010676C">
        <w:rPr>
          <w:rFonts w:ascii="Times New Roman" w:hAnsi="Times New Roman"/>
          <w:color w:val="000000"/>
          <w:sz w:val="28"/>
          <w:lang w:val="ru-RU"/>
        </w:rPr>
        <w:t>д</w:t>
      </w:r>
      <w:r w:rsidRPr="0010676C">
        <w:rPr>
          <w:rFonts w:ascii="Times New Roman" w:hAnsi="Times New Roman"/>
          <w:color w:val="000000"/>
          <w:sz w:val="28"/>
          <w:lang w:val="ru-RU"/>
        </w:rPr>
        <w:t>метные результаты: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Распознавать изученные геометрические фигуры, определять их взаи</w:t>
      </w:r>
      <w:r w:rsidRPr="0010676C">
        <w:rPr>
          <w:rFonts w:ascii="Times New Roman" w:hAnsi="Times New Roman"/>
          <w:color w:val="000000"/>
          <w:sz w:val="28"/>
          <w:lang w:val="ru-RU"/>
        </w:rPr>
        <w:t>м</w:t>
      </w:r>
      <w:r w:rsidRPr="0010676C">
        <w:rPr>
          <w:rFonts w:ascii="Times New Roman" w:hAnsi="Times New Roman"/>
          <w:color w:val="000000"/>
          <w:sz w:val="28"/>
          <w:lang w:val="ru-RU"/>
        </w:rPr>
        <w:t>ное расположение, изображать геометрические фигуры, выполнять чертежи по условию задачи. Измерять линейные и угловые величины. Решать задачи на вычисление длин отрезков и величин углов.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Делать грубую оценку линейных и угловых величин предметов в реал</w:t>
      </w:r>
      <w:r w:rsidRPr="0010676C">
        <w:rPr>
          <w:rFonts w:ascii="Times New Roman" w:hAnsi="Times New Roman"/>
          <w:color w:val="000000"/>
          <w:sz w:val="28"/>
          <w:lang w:val="ru-RU"/>
        </w:rPr>
        <w:t>ь</w:t>
      </w:r>
      <w:r w:rsidRPr="0010676C">
        <w:rPr>
          <w:rFonts w:ascii="Times New Roman" w:hAnsi="Times New Roman"/>
          <w:color w:val="000000"/>
          <w:sz w:val="28"/>
          <w:lang w:val="ru-RU"/>
        </w:rPr>
        <w:t>ной жизни, размеров природных объектов. Различать размеры этих объектов по порядку величины.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Строить чертежи к геометрическим задачам.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Пользоваться признаками равенства треугольников, использовать пр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знаки и свойства равнобедренных треугольников при решении задач.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Проводить логические рассуждения с использованием геометрических теорем.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Пользоваться признаками равенства прямоугольных треугольников, свойством медианы, проведённой к гипотенузе прямоугольного треугольн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ка, в решении геометрических задач.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Определять параллельность прямых с помощью углов, которые образует с ними секущая. Определять параллельность прямых с помощью равенства расстояний от точек одной прямой до точек другой прямой.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Решать задачи на клетчатой бумаге.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Проводить вычисления и находить числовые и буквенные значения у</w:t>
      </w:r>
      <w:r w:rsidRPr="0010676C">
        <w:rPr>
          <w:rFonts w:ascii="Times New Roman" w:hAnsi="Times New Roman"/>
          <w:color w:val="000000"/>
          <w:sz w:val="28"/>
          <w:lang w:val="ru-RU"/>
        </w:rPr>
        <w:t>г</w:t>
      </w:r>
      <w:r w:rsidRPr="0010676C">
        <w:rPr>
          <w:rFonts w:ascii="Times New Roman" w:hAnsi="Times New Roman"/>
          <w:color w:val="000000"/>
          <w:sz w:val="28"/>
          <w:lang w:val="ru-RU"/>
        </w:rPr>
        <w:t>лов в геометрических задачах с использованием суммы углов треугольников и многоугольников, свойств углов, образованных при пересечении двух п</w:t>
      </w:r>
      <w:r w:rsidRPr="0010676C">
        <w:rPr>
          <w:rFonts w:ascii="Times New Roman" w:hAnsi="Times New Roman"/>
          <w:color w:val="000000"/>
          <w:sz w:val="28"/>
          <w:lang w:val="ru-RU"/>
        </w:rPr>
        <w:t>а</w:t>
      </w:r>
      <w:r w:rsidRPr="0010676C">
        <w:rPr>
          <w:rFonts w:ascii="Times New Roman" w:hAnsi="Times New Roman"/>
          <w:color w:val="000000"/>
          <w:sz w:val="28"/>
          <w:lang w:val="ru-RU"/>
        </w:rPr>
        <w:t>раллельных прямых секущей. Решать практические задачи на нахождение углов.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Владеть понятием геометрического места точек. Уметь определять би</w:t>
      </w:r>
      <w:r w:rsidRPr="0010676C">
        <w:rPr>
          <w:rFonts w:ascii="Times New Roman" w:hAnsi="Times New Roman"/>
          <w:color w:val="000000"/>
          <w:sz w:val="28"/>
          <w:lang w:val="ru-RU"/>
        </w:rPr>
        <w:t>с</w:t>
      </w:r>
      <w:r w:rsidRPr="0010676C">
        <w:rPr>
          <w:rFonts w:ascii="Times New Roman" w:hAnsi="Times New Roman"/>
          <w:color w:val="000000"/>
          <w:sz w:val="28"/>
          <w:lang w:val="ru-RU"/>
        </w:rPr>
        <w:t>сектрису угла и серединный перпендикуляр к отрезку как геометрические места точек.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Формулировать определения окружности и круга, хорды и диаметра о</w:t>
      </w:r>
      <w:r w:rsidRPr="0010676C">
        <w:rPr>
          <w:rFonts w:ascii="Times New Roman" w:hAnsi="Times New Roman"/>
          <w:color w:val="000000"/>
          <w:sz w:val="28"/>
          <w:lang w:val="ru-RU"/>
        </w:rPr>
        <w:t>к</w:t>
      </w:r>
      <w:r w:rsidRPr="0010676C">
        <w:rPr>
          <w:rFonts w:ascii="Times New Roman" w:hAnsi="Times New Roman"/>
          <w:color w:val="000000"/>
          <w:sz w:val="28"/>
          <w:lang w:val="ru-RU"/>
        </w:rPr>
        <w:t>ружности, пользоваться их свойствами. Уметь применять эти свойства при решении задач.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Владеть понятием описанной около треугольника окружности, уметь находить её центр. Пользоваться фактами о том, что биссектрисы углов тр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угольника пересекаются в одной точке, и о том, что серединные перпендик</w:t>
      </w:r>
      <w:r w:rsidRPr="0010676C">
        <w:rPr>
          <w:rFonts w:ascii="Times New Roman" w:hAnsi="Times New Roman"/>
          <w:color w:val="000000"/>
          <w:sz w:val="28"/>
          <w:lang w:val="ru-RU"/>
        </w:rPr>
        <w:t>у</w:t>
      </w:r>
      <w:r w:rsidRPr="0010676C">
        <w:rPr>
          <w:rFonts w:ascii="Times New Roman" w:hAnsi="Times New Roman"/>
          <w:color w:val="000000"/>
          <w:sz w:val="28"/>
          <w:lang w:val="ru-RU"/>
        </w:rPr>
        <w:t>ляры к сторонам треугольника пересекаются в одной точке.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Владеть понятием касательной к окружности, пользоваться теоремой о перпендикулярности касательной и радиуса, проведённого к точке касания.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lastRenderedPageBreak/>
        <w:t>Пользоваться простейшими геометрическими неравенствами, понимать их практический смысл.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Проводить основные геометрические построения с помощью циркуля и линейки.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10676C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10676C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</w:t>
      </w:r>
      <w:r w:rsidRPr="0010676C">
        <w:rPr>
          <w:rFonts w:ascii="Times New Roman" w:hAnsi="Times New Roman"/>
          <w:color w:val="000000"/>
          <w:sz w:val="28"/>
          <w:lang w:val="ru-RU"/>
        </w:rPr>
        <w:t>д</w:t>
      </w:r>
      <w:r w:rsidRPr="0010676C">
        <w:rPr>
          <w:rFonts w:ascii="Times New Roman" w:hAnsi="Times New Roman"/>
          <w:color w:val="000000"/>
          <w:sz w:val="28"/>
          <w:lang w:val="ru-RU"/>
        </w:rPr>
        <w:t>метные результаты: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Распознавать основные виды четырёхугольников, их элементы, польз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ваться их свойствами при решении геометрических задач.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Применять свойства точки пересечения медиан треугольника (центра масс) в решении задач.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Владеть понятием средней линии треугольника и трапеции, применять их свойства при решении геометрических задач. Пользоваться теоремой Ф</w:t>
      </w:r>
      <w:r w:rsidRPr="0010676C">
        <w:rPr>
          <w:rFonts w:ascii="Times New Roman" w:hAnsi="Times New Roman"/>
          <w:color w:val="000000"/>
          <w:sz w:val="28"/>
          <w:lang w:val="ru-RU"/>
        </w:rPr>
        <w:t>а</w:t>
      </w:r>
      <w:r w:rsidRPr="0010676C">
        <w:rPr>
          <w:rFonts w:ascii="Times New Roman" w:hAnsi="Times New Roman"/>
          <w:color w:val="000000"/>
          <w:sz w:val="28"/>
          <w:lang w:val="ru-RU"/>
        </w:rPr>
        <w:t>леса и теоремой о пропорциональных отрезках, применять их для решения практических задач.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Применять признаки подобия треугольников в решении геометрических задач.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Пользоваться теоремой Пифагора для решения геометрических и пра</w:t>
      </w:r>
      <w:r w:rsidRPr="0010676C">
        <w:rPr>
          <w:rFonts w:ascii="Times New Roman" w:hAnsi="Times New Roman"/>
          <w:color w:val="000000"/>
          <w:sz w:val="28"/>
          <w:lang w:val="ru-RU"/>
        </w:rPr>
        <w:t>к</w:t>
      </w:r>
      <w:r w:rsidRPr="0010676C">
        <w:rPr>
          <w:rFonts w:ascii="Times New Roman" w:hAnsi="Times New Roman"/>
          <w:color w:val="000000"/>
          <w:sz w:val="28"/>
          <w:lang w:val="ru-RU"/>
        </w:rPr>
        <w:t>тических задач. Строить математическую модель в практических задачах, самостоятельно делать чертёж и находить соответствующие длины.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Владеть понятиями синуса, косинуса и тангенса острого угла прям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угольного треугольника. Пользоваться этими понятиями для решения пра</w:t>
      </w:r>
      <w:r w:rsidRPr="0010676C">
        <w:rPr>
          <w:rFonts w:ascii="Times New Roman" w:hAnsi="Times New Roman"/>
          <w:color w:val="000000"/>
          <w:sz w:val="28"/>
          <w:lang w:val="ru-RU"/>
        </w:rPr>
        <w:t>к</w:t>
      </w:r>
      <w:r w:rsidRPr="0010676C">
        <w:rPr>
          <w:rFonts w:ascii="Times New Roman" w:hAnsi="Times New Roman"/>
          <w:color w:val="000000"/>
          <w:sz w:val="28"/>
          <w:lang w:val="ru-RU"/>
        </w:rPr>
        <w:t>тических задач.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Вычислять (различными способами) площадь треугольника и площади многоугольных фигур (пользуясь, где необходимо, калькулятором). Прим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нять полученные умения в практических задачах.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Владеть понятиями вписанного и центрального угла, использовать те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ремы о вписанных углах, углах между хордами (секущими) и угле между к</w:t>
      </w:r>
      <w:r w:rsidRPr="0010676C">
        <w:rPr>
          <w:rFonts w:ascii="Times New Roman" w:hAnsi="Times New Roman"/>
          <w:color w:val="000000"/>
          <w:sz w:val="28"/>
          <w:lang w:val="ru-RU"/>
        </w:rPr>
        <w:t>а</w:t>
      </w:r>
      <w:r w:rsidRPr="0010676C">
        <w:rPr>
          <w:rFonts w:ascii="Times New Roman" w:hAnsi="Times New Roman"/>
          <w:color w:val="000000"/>
          <w:sz w:val="28"/>
          <w:lang w:val="ru-RU"/>
        </w:rPr>
        <w:t>сательной и хордой при решении геометрических задач.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Владеть понятием описанного четырёхугольника, применять свойства описанного четырёхугольника при решении задач.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Применять полученные знания на практике – строить математические модели для задач реальной жизни и проводить соответствующие вычисления с применением подобия и тригонометрии (пользуясь, где необходимо, кал</w:t>
      </w:r>
      <w:r w:rsidRPr="0010676C">
        <w:rPr>
          <w:rFonts w:ascii="Times New Roman" w:hAnsi="Times New Roman"/>
          <w:color w:val="000000"/>
          <w:sz w:val="28"/>
          <w:lang w:val="ru-RU"/>
        </w:rPr>
        <w:t>ь</w:t>
      </w:r>
      <w:r w:rsidRPr="0010676C">
        <w:rPr>
          <w:rFonts w:ascii="Times New Roman" w:hAnsi="Times New Roman"/>
          <w:color w:val="000000"/>
          <w:sz w:val="28"/>
          <w:lang w:val="ru-RU"/>
        </w:rPr>
        <w:t>кулятором).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10676C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10676C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</w:t>
      </w:r>
      <w:r w:rsidRPr="0010676C">
        <w:rPr>
          <w:rFonts w:ascii="Times New Roman" w:hAnsi="Times New Roman"/>
          <w:color w:val="000000"/>
          <w:sz w:val="28"/>
          <w:lang w:val="ru-RU"/>
        </w:rPr>
        <w:t>д</w:t>
      </w:r>
      <w:r w:rsidRPr="0010676C">
        <w:rPr>
          <w:rFonts w:ascii="Times New Roman" w:hAnsi="Times New Roman"/>
          <w:color w:val="000000"/>
          <w:sz w:val="28"/>
          <w:lang w:val="ru-RU"/>
        </w:rPr>
        <w:t>метные результаты: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Знать тригонометрические функции острых углов, находить с их пом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t>щью различные элементы прямоугольного треугольника («решение прям</w:t>
      </w:r>
      <w:r w:rsidRPr="0010676C">
        <w:rPr>
          <w:rFonts w:ascii="Times New Roman" w:hAnsi="Times New Roman"/>
          <w:color w:val="000000"/>
          <w:sz w:val="28"/>
          <w:lang w:val="ru-RU"/>
        </w:rPr>
        <w:t>о</w:t>
      </w:r>
      <w:r w:rsidRPr="0010676C">
        <w:rPr>
          <w:rFonts w:ascii="Times New Roman" w:hAnsi="Times New Roman"/>
          <w:color w:val="000000"/>
          <w:sz w:val="28"/>
          <w:lang w:val="ru-RU"/>
        </w:rPr>
        <w:lastRenderedPageBreak/>
        <w:t>угольных треугольников»). Находить (с помощью калькулятора) длины и у</w:t>
      </w:r>
      <w:r w:rsidRPr="0010676C">
        <w:rPr>
          <w:rFonts w:ascii="Times New Roman" w:hAnsi="Times New Roman"/>
          <w:color w:val="000000"/>
          <w:sz w:val="28"/>
          <w:lang w:val="ru-RU"/>
        </w:rPr>
        <w:t>г</w:t>
      </w:r>
      <w:r w:rsidRPr="0010676C">
        <w:rPr>
          <w:rFonts w:ascii="Times New Roman" w:hAnsi="Times New Roman"/>
          <w:color w:val="000000"/>
          <w:sz w:val="28"/>
          <w:lang w:val="ru-RU"/>
        </w:rPr>
        <w:t>лы для нетабличных значений.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Пользоваться формулами приведения и основным тригонометрическим тождеством для нахождения соотношений между тригонометрическими в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личинами.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Использовать теоремы синусов и косинусов для нахождения различных элементов треугольника («решение треугольников»), применять их при р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шении геометрических задач.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Владеть понятиями преобразования подобия, соответственных элеме</w:t>
      </w:r>
      <w:r w:rsidRPr="0010676C">
        <w:rPr>
          <w:rFonts w:ascii="Times New Roman" w:hAnsi="Times New Roman"/>
          <w:color w:val="000000"/>
          <w:sz w:val="28"/>
          <w:lang w:val="ru-RU"/>
        </w:rPr>
        <w:t>н</w:t>
      </w:r>
      <w:r w:rsidRPr="0010676C">
        <w:rPr>
          <w:rFonts w:ascii="Times New Roman" w:hAnsi="Times New Roman"/>
          <w:color w:val="000000"/>
          <w:sz w:val="28"/>
          <w:lang w:val="ru-RU"/>
        </w:rPr>
        <w:t>тов подобных фигур. Пользоваться свойствами подобия произвольных ф</w:t>
      </w:r>
      <w:r w:rsidRPr="0010676C">
        <w:rPr>
          <w:rFonts w:ascii="Times New Roman" w:hAnsi="Times New Roman"/>
          <w:color w:val="000000"/>
          <w:sz w:val="28"/>
          <w:lang w:val="ru-RU"/>
        </w:rPr>
        <w:t>и</w:t>
      </w:r>
      <w:r w:rsidRPr="0010676C">
        <w:rPr>
          <w:rFonts w:ascii="Times New Roman" w:hAnsi="Times New Roman"/>
          <w:color w:val="000000"/>
          <w:sz w:val="28"/>
          <w:lang w:val="ru-RU"/>
        </w:rPr>
        <w:t>гур, уметь вычислять длины и находить углы у подобных фигур. Применять свойства подобия в практических задачах. Уметь приводить примеры подо</w:t>
      </w:r>
      <w:r w:rsidRPr="0010676C">
        <w:rPr>
          <w:rFonts w:ascii="Times New Roman" w:hAnsi="Times New Roman"/>
          <w:color w:val="000000"/>
          <w:sz w:val="28"/>
          <w:lang w:val="ru-RU"/>
        </w:rPr>
        <w:t>б</w:t>
      </w:r>
      <w:r w:rsidRPr="0010676C">
        <w:rPr>
          <w:rFonts w:ascii="Times New Roman" w:hAnsi="Times New Roman"/>
          <w:color w:val="000000"/>
          <w:sz w:val="28"/>
          <w:lang w:val="ru-RU"/>
        </w:rPr>
        <w:t>ных фигур в окружающем мире.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Пользоваться теоремами о произведении отрезков хорд, о произведении отрезков секущих, о квадрате касательной.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Пользоваться векторами, понимать их геометрический и физический смысл, применять их в решении геометрических и физических задач. Прим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нять скалярное произведение векторов для нахождения длин и углов.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Пользоваться методом координат на плоскости, применять его в реш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нии геометрических и практических задач.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Владеть понятиями правильного многоугольника, длины окружности, длины дуги окружности и радианной меры угла, уметь вычислять площадь круга и его частей. Применять полученные умения в практических задачах.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Находить оси (или центры) симметрии фигур, применять движения плоскости в простейших случаях.</w:t>
      </w:r>
    </w:p>
    <w:p w:rsidR="00D71F12" w:rsidRPr="0010676C" w:rsidRDefault="0010676C">
      <w:pPr>
        <w:spacing w:after="0" w:line="264" w:lineRule="auto"/>
        <w:ind w:firstLine="600"/>
        <w:jc w:val="both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Применять полученные знания на практике – строить математические модели для задач реальной жизни и проводить соответствующие вычисления с применением подобия и тригонометрических функций (пользуясь, где н</w:t>
      </w:r>
      <w:r w:rsidRPr="0010676C">
        <w:rPr>
          <w:rFonts w:ascii="Times New Roman" w:hAnsi="Times New Roman"/>
          <w:color w:val="000000"/>
          <w:sz w:val="28"/>
          <w:lang w:val="ru-RU"/>
        </w:rPr>
        <w:t>е</w:t>
      </w:r>
      <w:r w:rsidRPr="0010676C">
        <w:rPr>
          <w:rFonts w:ascii="Times New Roman" w:hAnsi="Times New Roman"/>
          <w:color w:val="000000"/>
          <w:sz w:val="28"/>
          <w:lang w:val="ru-RU"/>
        </w:rPr>
        <w:t>обходимо, калькулятором).</w:t>
      </w:r>
    </w:p>
    <w:p w:rsidR="00D71F12" w:rsidRPr="0010676C" w:rsidRDefault="00D71F12">
      <w:pPr>
        <w:rPr>
          <w:lang w:val="ru-RU"/>
        </w:rPr>
        <w:sectPr w:rsidR="00D71F12" w:rsidRPr="0010676C">
          <w:pgSz w:w="11906" w:h="16383"/>
          <w:pgMar w:top="1134" w:right="850" w:bottom="1134" w:left="1701" w:header="720" w:footer="720" w:gutter="0"/>
          <w:cols w:space="720"/>
        </w:sectPr>
      </w:pPr>
    </w:p>
    <w:p w:rsidR="00D71F12" w:rsidRDefault="0010676C">
      <w:pPr>
        <w:spacing w:after="0"/>
        <w:ind w:left="120"/>
      </w:pPr>
      <w:bookmarkStart w:id="6" w:name="block-4202777"/>
      <w:bookmarkEnd w:id="4"/>
      <w:r w:rsidRPr="0010676C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D71F12" w:rsidRDefault="0010676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98"/>
        <w:gridCol w:w="1841"/>
        <w:gridCol w:w="1910"/>
        <w:gridCol w:w="2812"/>
      </w:tblGrid>
      <w:tr w:rsidR="00D71F12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71F12" w:rsidRDefault="00D71F12">
            <w:pPr>
              <w:spacing w:after="0"/>
              <w:ind w:left="135"/>
            </w:pPr>
          </w:p>
        </w:tc>
      </w:tr>
      <w:tr w:rsidR="00D71F1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</w:tr>
      <w:tr w:rsidR="00D71F12" w:rsidRPr="003B6B6F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Простейшие геометрические фигуры и их свойства. </w:t>
            </w:r>
            <w:r>
              <w:rPr>
                <w:rFonts w:ascii="Times New Roman" w:hAnsi="Times New Roman"/>
                <w:color w:val="000000"/>
                <w:sz w:val="24"/>
              </w:rPr>
              <w:t>Измерение геометрических величин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Треугольники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Параллельные прямые, сумма углов треугольника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Окружность и круг. Геометрические п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строения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 знаний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71F1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D71F12" w:rsidRDefault="00D71F12"/>
        </w:tc>
      </w:tr>
    </w:tbl>
    <w:p w:rsidR="00D71F12" w:rsidRDefault="00D71F12">
      <w:pPr>
        <w:sectPr w:rsidR="00D71F1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71F12" w:rsidRDefault="0010676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42"/>
        <w:gridCol w:w="4669"/>
        <w:gridCol w:w="1531"/>
        <w:gridCol w:w="1841"/>
        <w:gridCol w:w="1910"/>
        <w:gridCol w:w="2824"/>
      </w:tblGrid>
      <w:tr w:rsidR="00D71F12">
        <w:trPr>
          <w:trHeight w:val="144"/>
          <w:tblCellSpacing w:w="20" w:type="nil"/>
        </w:trPr>
        <w:tc>
          <w:tcPr>
            <w:tcW w:w="4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71F12" w:rsidRDefault="00D71F12">
            <w:pPr>
              <w:spacing w:after="0"/>
              <w:ind w:left="135"/>
            </w:pPr>
          </w:p>
        </w:tc>
      </w:tr>
      <w:tr w:rsidR="00D71F1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</w:tr>
      <w:tr w:rsidR="00D71F12" w:rsidRPr="003B6B6F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Четырёхугольники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Площадь. Нахождение площадей тр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угольников и многоугольных фигур. </w:t>
            </w:r>
            <w:r>
              <w:rPr>
                <w:rFonts w:ascii="Times New Roman" w:hAnsi="Times New Roman"/>
                <w:color w:val="000000"/>
                <w:sz w:val="24"/>
              </w:rPr>
              <w:t>Площади подобных фигур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Теорема Фалеса и теорема о пропорци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нальных отрезках, подобные треугольн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ки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начала тригономе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т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рии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Углы в окружности. Вписанные и оп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санные четырехугольники. Касательные к окружности. Касание окружностей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 знаний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D71F1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D71F12" w:rsidRDefault="00D71F12"/>
        </w:tc>
      </w:tr>
    </w:tbl>
    <w:p w:rsidR="00D71F12" w:rsidRDefault="00D71F12">
      <w:pPr>
        <w:sectPr w:rsidR="00D71F1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71F12" w:rsidRDefault="0010676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49"/>
        <w:gridCol w:w="4562"/>
        <w:gridCol w:w="1585"/>
        <w:gridCol w:w="1841"/>
        <w:gridCol w:w="1910"/>
        <w:gridCol w:w="2812"/>
      </w:tblGrid>
      <w:tr w:rsidR="00D71F12">
        <w:trPr>
          <w:trHeight w:val="144"/>
          <w:tblCellSpacing w:w="20" w:type="nil"/>
        </w:trPr>
        <w:tc>
          <w:tcPr>
            <w:tcW w:w="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2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71F12" w:rsidRDefault="00D71F12">
            <w:pPr>
              <w:spacing w:after="0"/>
              <w:ind w:left="135"/>
            </w:pPr>
          </w:p>
        </w:tc>
      </w:tr>
      <w:tr w:rsidR="00D71F1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</w:tr>
      <w:tr w:rsidR="00D71F12" w:rsidRPr="003B6B6F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Векторы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Декартовы координаты на плоскости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Тригонометрия. Теоремы косинусов и синусов. </w:t>
            </w: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Правильные многоугольники. Длина о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к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ружности и площадь круга.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Вычисление площадей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Движения плоскости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подобия. Метрические соотношения в окружности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71F1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5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D71F12" w:rsidRDefault="00D71F12"/>
        </w:tc>
      </w:tr>
    </w:tbl>
    <w:p w:rsidR="00D71F12" w:rsidRDefault="00D71F12">
      <w:pPr>
        <w:sectPr w:rsidR="00D71F1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71F12" w:rsidRDefault="0010676C">
      <w:pPr>
        <w:spacing w:after="0"/>
        <w:ind w:left="120"/>
      </w:pPr>
      <w:bookmarkStart w:id="7" w:name="block-4202778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D71F12" w:rsidRDefault="0010676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16"/>
        <w:gridCol w:w="3908"/>
        <w:gridCol w:w="1145"/>
        <w:gridCol w:w="1841"/>
        <w:gridCol w:w="1910"/>
        <w:gridCol w:w="1347"/>
        <w:gridCol w:w="2873"/>
      </w:tblGrid>
      <w:tr w:rsidR="00D71F12" w:rsidTr="00F86A02">
        <w:trPr>
          <w:trHeight w:val="144"/>
          <w:tblCellSpacing w:w="20" w:type="nil"/>
        </w:trPr>
        <w:tc>
          <w:tcPr>
            <w:tcW w:w="96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38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28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71F12" w:rsidRDefault="00D71F12">
            <w:pPr>
              <w:spacing w:after="0"/>
              <w:ind w:left="135"/>
            </w:pPr>
          </w:p>
        </w:tc>
      </w:tr>
      <w:tr w:rsidR="00D71F12" w:rsidTr="00F86A0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 w:line="244" w:lineRule="exact"/>
              <w:jc w:val="both"/>
              <w:rPr>
                <w:rFonts w:ascii="Times New Roman" w:hAnsi="Times New Roman" w:cs="Times New Roman"/>
                <w:b/>
              </w:rPr>
            </w:pPr>
            <w:r w:rsidRPr="00F86A02">
              <w:rPr>
                <w:rStyle w:val="211pt"/>
                <w:rFonts w:eastAsiaTheme="majorEastAsia"/>
                <w:b w:val="0"/>
              </w:rPr>
              <w:t>Прямая и отрезок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724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b/>
              </w:rPr>
            </w:pPr>
            <w:r w:rsidRPr="00F86A02">
              <w:rPr>
                <w:rStyle w:val="211pt"/>
                <w:rFonts w:eastAsiaTheme="majorEastAsia"/>
                <w:b w:val="0"/>
              </w:rPr>
              <w:t>Луч и угол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b/>
              </w:rPr>
            </w:pPr>
            <w:r w:rsidRPr="00F86A02">
              <w:rPr>
                <w:rStyle w:val="211pt"/>
                <w:rFonts w:eastAsiaTheme="majorEastAsia"/>
                <w:b w:val="0"/>
              </w:rPr>
              <w:t>Сравнение отрезков и углов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 w:rsidRPr="006A67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rPr>
                <w:lang w:val="ru-RU"/>
              </w:rPr>
            </w:pPr>
            <w:r w:rsidRPr="006A67D3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F86A02">
              <w:rPr>
                <w:rStyle w:val="21"/>
                <w:rFonts w:eastAsiaTheme="majorEastAsia"/>
              </w:rPr>
              <w:t>Длина отрезка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6A67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F86A02" w:rsidRPr="006A67D3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tabs>
                <w:tab w:val="left" w:pos="1915"/>
              </w:tabs>
              <w:spacing w:after="0" w:line="278" w:lineRule="exact"/>
              <w:rPr>
                <w:rFonts w:ascii="Times New Roman" w:hAnsi="Times New Roman" w:cs="Times New Roman"/>
              </w:rPr>
            </w:pPr>
            <w:r w:rsidRPr="00F86A02">
              <w:rPr>
                <w:rStyle w:val="21"/>
                <w:rFonts w:eastAsiaTheme="majorEastAsia"/>
              </w:rPr>
              <w:t>Единицы измерения.</w:t>
            </w:r>
            <w:r w:rsidRPr="00F86A02">
              <w:rPr>
                <w:rFonts w:ascii="Times New Roman" w:hAnsi="Times New Roman" w:cs="Times New Roman"/>
              </w:rPr>
              <w:t xml:space="preserve"> </w:t>
            </w:r>
            <w:r w:rsidRPr="00F86A02">
              <w:rPr>
                <w:rStyle w:val="21"/>
                <w:rFonts w:eastAsiaTheme="majorEastAsia"/>
              </w:rPr>
              <w:t>Измерительные инструменты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 w:rsidRPr="006A67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rPr>
                <w:lang w:val="ru-RU"/>
              </w:rPr>
            </w:pPr>
          </w:p>
        </w:tc>
      </w:tr>
      <w:tr w:rsidR="00F86A02" w:rsidRPr="006A67D3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rPr>
                <w:lang w:val="ru-RU"/>
              </w:rPr>
            </w:pPr>
            <w:r w:rsidRPr="006A67D3"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b/>
              </w:rPr>
            </w:pPr>
            <w:r w:rsidRPr="00F86A02">
              <w:rPr>
                <w:rStyle w:val="211pt"/>
                <w:rFonts w:eastAsiaTheme="majorEastAsia"/>
                <w:b w:val="0"/>
              </w:rPr>
              <w:t>Измерение углов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 w:rsidRPr="006A67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rPr>
                <w:lang w:val="ru-RU"/>
              </w:rPr>
            </w:pPr>
          </w:p>
        </w:tc>
      </w:tr>
      <w:tr w:rsidR="00F86A02" w:rsidRPr="006A67D3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rPr>
                <w:lang w:val="ru-RU"/>
              </w:rPr>
            </w:pPr>
            <w:r w:rsidRPr="006A67D3"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Смежные и вертикальные углы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 w:rsidRPr="006A67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rPr>
                <w:lang w:val="ru-RU"/>
              </w:rPr>
            </w:pPr>
          </w:p>
        </w:tc>
      </w:tr>
      <w:tr w:rsidR="00F86A02" w:rsidRPr="006A67D3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rPr>
                <w:lang w:val="ru-RU"/>
              </w:rPr>
            </w:pPr>
            <w:r w:rsidRPr="006A67D3"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Перпендикулярные прямые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 w:rsidRPr="006A67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ind w:left="135"/>
              <w:rPr>
                <w:lang w:val="ru-RU"/>
              </w:rPr>
            </w:pPr>
          </w:p>
        </w:tc>
      </w:tr>
      <w:tr w:rsidR="00F86A02" w:rsidRPr="00E54FD3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Pr="006A67D3" w:rsidRDefault="00F86A02">
            <w:pPr>
              <w:spacing w:after="0"/>
              <w:rPr>
                <w:lang w:val="ru-RU"/>
              </w:rPr>
            </w:pPr>
            <w:r w:rsidRPr="006A67D3"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54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rPr>
                <w:lang w:val="ru-RU"/>
              </w:rPr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rPr>
                <w:lang w:val="ru-RU"/>
              </w:rPr>
            </w:pPr>
            <w:r w:rsidRPr="00E54FD3"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1pt"/>
                <w:rFonts w:eastAsiaTheme="majorEastAsia"/>
              </w:rPr>
              <w:t>Контрольная работа №1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F86A02" w:rsidRPr="00E54FD3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Треугольник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54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rPr>
                <w:lang w:val="ru-RU"/>
              </w:rPr>
            </w:pPr>
          </w:p>
        </w:tc>
      </w:tr>
      <w:tr w:rsidR="00F86A02" w:rsidRPr="00E54FD3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rPr>
                <w:lang w:val="ru-RU"/>
              </w:rPr>
            </w:pPr>
            <w:r w:rsidRPr="00E54FD3"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Первый признак равенства треугол</w:t>
            </w:r>
            <w:r w:rsidRPr="0063120E">
              <w:rPr>
                <w:rStyle w:val="21"/>
                <w:rFonts w:eastAsiaTheme="majorEastAsia"/>
              </w:rPr>
              <w:t>ь</w:t>
            </w:r>
            <w:r w:rsidRPr="0063120E">
              <w:rPr>
                <w:rStyle w:val="21"/>
                <w:rFonts w:eastAsiaTheme="majorEastAsia"/>
              </w:rPr>
              <w:t>ников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54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ind w:left="135"/>
              <w:rPr>
                <w:lang w:val="ru-RU"/>
              </w:rPr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Pr="00E54FD3" w:rsidRDefault="00F86A02">
            <w:pPr>
              <w:spacing w:after="0"/>
              <w:rPr>
                <w:lang w:val="ru-RU"/>
              </w:rPr>
            </w:pPr>
            <w:r w:rsidRPr="00E54FD3"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Первый признак равенства треугол</w:t>
            </w:r>
            <w:r w:rsidRPr="0063120E">
              <w:rPr>
                <w:rStyle w:val="21"/>
                <w:rFonts w:eastAsiaTheme="majorEastAsia"/>
              </w:rPr>
              <w:t>ь</w:t>
            </w:r>
            <w:r w:rsidRPr="0063120E">
              <w:rPr>
                <w:rStyle w:val="21"/>
                <w:rFonts w:eastAsiaTheme="majorEastAsia"/>
              </w:rPr>
              <w:t>ников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Перпендикуляр к прямой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lang w:val="ru-RU"/>
              </w:rPr>
            </w:pPr>
            <w:r w:rsidRPr="0063120E">
              <w:rPr>
                <w:rStyle w:val="21"/>
                <w:rFonts w:eastAsiaTheme="majorEastAsia"/>
              </w:rPr>
              <w:t>Медианы, биссектрисы и высоты тр</w:t>
            </w:r>
            <w:r w:rsidRPr="0063120E">
              <w:rPr>
                <w:rStyle w:val="21"/>
                <w:rFonts w:eastAsiaTheme="majorEastAsia"/>
              </w:rPr>
              <w:t>е</w:t>
            </w:r>
            <w:r w:rsidRPr="0063120E">
              <w:rPr>
                <w:rStyle w:val="21"/>
                <w:rFonts w:eastAsiaTheme="majorEastAsia"/>
              </w:rPr>
              <w:t>угольника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Свойства равнобедренного треугол</w:t>
            </w:r>
            <w:r w:rsidRPr="0063120E">
              <w:rPr>
                <w:rStyle w:val="21"/>
                <w:rFonts w:eastAsiaTheme="majorEastAsia"/>
              </w:rPr>
              <w:t>ь</w:t>
            </w:r>
            <w:r w:rsidRPr="0063120E">
              <w:rPr>
                <w:rStyle w:val="21"/>
                <w:rFonts w:eastAsiaTheme="majorEastAsia"/>
              </w:rPr>
              <w:t>ника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60"/>
              <w:ind w:left="47"/>
              <w:jc w:val="both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Второй признак равенства треугол</w:t>
            </w:r>
            <w:r w:rsidRPr="0063120E">
              <w:rPr>
                <w:rStyle w:val="21"/>
                <w:rFonts w:eastAsiaTheme="majorEastAsia"/>
              </w:rPr>
              <w:t>ь</w:t>
            </w:r>
            <w:r w:rsidRPr="0063120E">
              <w:rPr>
                <w:rStyle w:val="21"/>
                <w:rFonts w:eastAsiaTheme="majorEastAsia"/>
              </w:rPr>
              <w:t>ников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60"/>
              <w:ind w:left="47"/>
              <w:jc w:val="both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Второй признак равенства треугол</w:t>
            </w:r>
            <w:r w:rsidRPr="0063120E">
              <w:rPr>
                <w:rStyle w:val="21"/>
                <w:rFonts w:eastAsiaTheme="majorEastAsia"/>
              </w:rPr>
              <w:t>ь</w:t>
            </w:r>
            <w:r w:rsidRPr="0063120E">
              <w:rPr>
                <w:rStyle w:val="21"/>
                <w:rFonts w:eastAsiaTheme="majorEastAsia"/>
              </w:rPr>
              <w:t>ников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60"/>
              <w:ind w:left="47"/>
              <w:jc w:val="both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Третий признак равенства треугол</w:t>
            </w:r>
            <w:r w:rsidRPr="0063120E">
              <w:rPr>
                <w:rStyle w:val="21"/>
                <w:rFonts w:eastAsiaTheme="majorEastAsia"/>
              </w:rPr>
              <w:t>ь</w:t>
            </w:r>
            <w:r w:rsidRPr="0063120E">
              <w:rPr>
                <w:rStyle w:val="21"/>
                <w:rFonts w:eastAsiaTheme="majorEastAsia"/>
              </w:rPr>
              <w:t>ников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60"/>
              <w:ind w:left="47"/>
              <w:jc w:val="both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Третий признак равенства треугол</w:t>
            </w:r>
            <w:r w:rsidRPr="0063120E">
              <w:rPr>
                <w:rStyle w:val="21"/>
                <w:rFonts w:eastAsiaTheme="majorEastAsia"/>
              </w:rPr>
              <w:t>ь</w:t>
            </w:r>
            <w:r w:rsidRPr="0063120E">
              <w:rPr>
                <w:rStyle w:val="21"/>
                <w:rFonts w:eastAsiaTheme="majorEastAsia"/>
              </w:rPr>
              <w:t>ников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Окружность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Построения циркулем и линейкой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tabs>
                <w:tab w:val="left" w:pos="1603"/>
                <w:tab w:val="left" w:pos="2818"/>
              </w:tabs>
              <w:spacing w:after="0" w:line="283" w:lineRule="exact"/>
              <w:jc w:val="both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Примеры задач на</w:t>
            </w:r>
            <w:r w:rsidRPr="0063120E">
              <w:rPr>
                <w:rFonts w:ascii="Times New Roman" w:hAnsi="Times New Roman" w:cs="Times New Roman"/>
              </w:rPr>
              <w:t xml:space="preserve"> </w:t>
            </w:r>
            <w:r w:rsidRPr="0063120E">
              <w:rPr>
                <w:rStyle w:val="21"/>
                <w:rFonts w:eastAsiaTheme="majorEastAsia"/>
              </w:rPr>
              <w:t>построение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</w:tcPr>
          <w:p w:rsidR="00F86A02" w:rsidRPr="0063120E" w:rsidRDefault="00F86A02" w:rsidP="000528FE">
            <w:pPr>
              <w:spacing w:after="0" w:line="244" w:lineRule="exact"/>
              <w:jc w:val="both"/>
              <w:rPr>
                <w:rFonts w:ascii="Times New Roman" w:hAnsi="Times New Roman" w:cs="Times New Roman"/>
              </w:rPr>
            </w:pPr>
            <w:r w:rsidRPr="0063120E">
              <w:rPr>
                <w:rStyle w:val="211pt"/>
                <w:rFonts w:eastAsiaTheme="majorEastAsia"/>
              </w:rPr>
              <w:t>Контрольная работа №2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Определение параллельных прямых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tabs>
                <w:tab w:val="left" w:pos="1426"/>
              </w:tabs>
              <w:spacing w:after="0" w:line="274" w:lineRule="exact"/>
              <w:jc w:val="both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Признаки параллельности</w:t>
            </w:r>
            <w:r w:rsidRPr="0063120E">
              <w:rPr>
                <w:rFonts w:ascii="Times New Roman" w:hAnsi="Times New Roman" w:cs="Times New Roman"/>
              </w:rPr>
              <w:t xml:space="preserve"> </w:t>
            </w:r>
            <w:r w:rsidRPr="0063120E">
              <w:rPr>
                <w:rStyle w:val="21"/>
                <w:rFonts w:eastAsiaTheme="majorEastAsia"/>
              </w:rPr>
              <w:t>двух пр</w:t>
            </w:r>
            <w:r w:rsidRPr="0063120E">
              <w:rPr>
                <w:rStyle w:val="21"/>
                <w:rFonts w:eastAsiaTheme="majorEastAsia"/>
              </w:rPr>
              <w:t>я</w:t>
            </w:r>
            <w:r w:rsidRPr="0063120E">
              <w:rPr>
                <w:rStyle w:val="21"/>
                <w:rFonts w:eastAsiaTheme="majorEastAsia"/>
              </w:rPr>
              <w:t>мых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Признаки параллельности</w:t>
            </w:r>
            <w:r w:rsidRPr="0063120E">
              <w:rPr>
                <w:rFonts w:ascii="Times New Roman" w:hAnsi="Times New Roman" w:cs="Times New Roman"/>
              </w:rPr>
              <w:t xml:space="preserve"> </w:t>
            </w:r>
            <w:r w:rsidRPr="0063120E">
              <w:rPr>
                <w:rStyle w:val="21"/>
                <w:rFonts w:eastAsiaTheme="majorEastAsia"/>
              </w:rPr>
              <w:t>двух пр</w:t>
            </w:r>
            <w:r w:rsidRPr="0063120E">
              <w:rPr>
                <w:rStyle w:val="21"/>
                <w:rFonts w:eastAsiaTheme="majorEastAsia"/>
              </w:rPr>
              <w:t>я</w:t>
            </w:r>
            <w:r w:rsidRPr="0063120E">
              <w:rPr>
                <w:rStyle w:val="21"/>
                <w:rFonts w:eastAsiaTheme="majorEastAsia"/>
              </w:rPr>
              <w:t>мых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lang w:val="ru-RU"/>
              </w:rPr>
            </w:pPr>
            <w:r w:rsidRPr="0063120E">
              <w:rPr>
                <w:rStyle w:val="21"/>
                <w:rFonts w:eastAsiaTheme="majorEastAsia"/>
              </w:rPr>
              <w:t>Практические способы построения параллельных прямых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Об аксиомах геометрии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tabs>
                <w:tab w:val="left" w:pos="1598"/>
              </w:tabs>
              <w:spacing w:after="0" w:line="269" w:lineRule="exact"/>
              <w:jc w:val="both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Аксиома параллельных</w:t>
            </w:r>
            <w:r w:rsidRPr="0063120E">
              <w:rPr>
                <w:rFonts w:ascii="Times New Roman" w:hAnsi="Times New Roman" w:cs="Times New Roman"/>
              </w:rPr>
              <w:t xml:space="preserve"> </w:t>
            </w:r>
            <w:r w:rsidRPr="0063120E">
              <w:rPr>
                <w:rStyle w:val="21"/>
                <w:rFonts w:eastAsiaTheme="majorEastAsia"/>
              </w:rPr>
              <w:t>прямых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50355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tabs>
                <w:tab w:val="left" w:pos="1541"/>
                <w:tab w:val="left" w:pos="2419"/>
              </w:tabs>
              <w:spacing w:after="0" w:line="274" w:lineRule="exact"/>
              <w:jc w:val="both"/>
              <w:rPr>
                <w:rFonts w:ascii="Times New Roman" w:hAnsi="Times New Roman" w:cs="Times New Roman"/>
                <w:lang w:val="ru-RU"/>
              </w:rPr>
            </w:pPr>
            <w:r w:rsidRPr="0063120E">
              <w:rPr>
                <w:rStyle w:val="21"/>
                <w:rFonts w:eastAsiaTheme="majorEastAsia"/>
              </w:rPr>
              <w:t>Теоремы об углах,</w:t>
            </w:r>
            <w:r w:rsidRPr="00F86A02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63120E">
              <w:rPr>
                <w:rStyle w:val="21"/>
                <w:rFonts w:eastAsiaTheme="majorEastAsia"/>
              </w:rPr>
              <w:t>образованных дв</w:t>
            </w:r>
            <w:r w:rsidRPr="0063120E">
              <w:rPr>
                <w:rStyle w:val="21"/>
                <w:rFonts w:eastAsiaTheme="majorEastAsia"/>
              </w:rPr>
              <w:t>у</w:t>
            </w:r>
            <w:r w:rsidRPr="0063120E">
              <w:rPr>
                <w:rStyle w:val="21"/>
                <w:rFonts w:eastAsiaTheme="majorEastAsia"/>
              </w:rPr>
              <w:t>мя параллельными прямыми и сек</w:t>
            </w:r>
            <w:r w:rsidRPr="0063120E">
              <w:rPr>
                <w:rStyle w:val="21"/>
                <w:rFonts w:eastAsiaTheme="majorEastAsia"/>
              </w:rPr>
              <w:t>у</w:t>
            </w:r>
            <w:r w:rsidRPr="0063120E">
              <w:rPr>
                <w:rStyle w:val="21"/>
                <w:rFonts w:eastAsiaTheme="majorEastAsia"/>
              </w:rPr>
              <w:t>щей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50355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tabs>
                <w:tab w:val="left" w:pos="955"/>
                <w:tab w:val="left" w:pos="1459"/>
              </w:tabs>
              <w:spacing w:after="0" w:line="274" w:lineRule="exact"/>
              <w:jc w:val="both"/>
              <w:rPr>
                <w:rFonts w:ascii="Times New Roman" w:hAnsi="Times New Roman" w:cs="Times New Roman"/>
                <w:lang w:val="ru-RU"/>
              </w:rPr>
            </w:pPr>
            <w:r w:rsidRPr="0063120E">
              <w:rPr>
                <w:rStyle w:val="21"/>
                <w:rFonts w:eastAsiaTheme="majorEastAsia"/>
              </w:rPr>
              <w:t>Углы с соответственно параллельными или перпендикулярными сторонами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F86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6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1pt"/>
                <w:rFonts w:eastAsiaTheme="majorEastAsia"/>
              </w:rPr>
              <w:t>Контрольная работа №3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ecbc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bottom"/>
          </w:tcPr>
          <w:p w:rsidR="00F86A02" w:rsidRPr="00F86A02" w:rsidRDefault="00F86A02" w:rsidP="000528FE">
            <w:pPr>
              <w:spacing w:after="0" w:line="274" w:lineRule="exact"/>
              <w:rPr>
                <w:rFonts w:ascii="Times New Roman" w:hAnsi="Times New Roman" w:cs="Times New Roman"/>
                <w:lang w:val="ru-RU"/>
              </w:rPr>
            </w:pPr>
            <w:r w:rsidRPr="0063120E">
              <w:rPr>
                <w:rStyle w:val="21"/>
                <w:rFonts w:eastAsiaTheme="majorEastAsia"/>
              </w:rPr>
              <w:t>Теорема о сумме углов треугольника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F86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lang w:val="ru-RU"/>
              </w:rPr>
            </w:pPr>
            <w:r w:rsidRPr="0063120E">
              <w:rPr>
                <w:rStyle w:val="21"/>
                <w:rFonts w:eastAsiaTheme="majorEastAsia"/>
              </w:rPr>
              <w:t>Остроугольный, прямоугольный и т</w:t>
            </w:r>
            <w:r w:rsidRPr="0063120E">
              <w:rPr>
                <w:rStyle w:val="21"/>
                <w:rFonts w:eastAsiaTheme="majorEastAsia"/>
              </w:rPr>
              <w:t>у</w:t>
            </w:r>
            <w:r w:rsidRPr="0063120E">
              <w:rPr>
                <w:rStyle w:val="21"/>
                <w:rFonts w:eastAsiaTheme="majorEastAsia"/>
              </w:rPr>
              <w:t>поугольный треугольники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F86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lang w:val="ru-RU"/>
              </w:rPr>
            </w:pPr>
            <w:r w:rsidRPr="0063120E">
              <w:rPr>
                <w:rStyle w:val="21"/>
                <w:rFonts w:eastAsiaTheme="majorEastAsia"/>
              </w:rPr>
              <w:t>Теорема о соотношениях между ст</w:t>
            </w:r>
            <w:r w:rsidRPr="0063120E">
              <w:rPr>
                <w:rStyle w:val="21"/>
                <w:rFonts w:eastAsiaTheme="majorEastAsia"/>
              </w:rPr>
              <w:t>о</w:t>
            </w:r>
            <w:r w:rsidRPr="0063120E">
              <w:rPr>
                <w:rStyle w:val="21"/>
                <w:rFonts w:eastAsiaTheme="majorEastAsia"/>
              </w:rPr>
              <w:t>ронами и углами треугольника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086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Неравенство треугольника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Неравенство треугольника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1pt"/>
                <w:rFonts w:eastAsiaTheme="majorEastAsia"/>
              </w:rPr>
              <w:t>Контрольная работа №4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lang w:val="ru-RU"/>
              </w:rPr>
            </w:pPr>
            <w:r w:rsidRPr="0063120E">
              <w:rPr>
                <w:rStyle w:val="21"/>
                <w:rFonts w:eastAsiaTheme="majorEastAsia"/>
              </w:rPr>
              <w:t>Некоторые свойства и признаки пр</w:t>
            </w:r>
            <w:r w:rsidRPr="0063120E">
              <w:rPr>
                <w:rStyle w:val="21"/>
                <w:rFonts w:eastAsiaTheme="majorEastAsia"/>
              </w:rPr>
              <w:t>я</w:t>
            </w:r>
            <w:r w:rsidRPr="0063120E">
              <w:rPr>
                <w:rStyle w:val="21"/>
                <w:rFonts w:eastAsiaTheme="majorEastAsia"/>
              </w:rPr>
              <w:t>моугольных треугольников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tabs>
                <w:tab w:val="left" w:pos="2040"/>
              </w:tabs>
              <w:spacing w:after="0" w:line="274" w:lineRule="exact"/>
              <w:jc w:val="both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Признаки равенства прямоугольных треугольников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 xml:space="preserve">Признаки равенства прямоугольных </w:t>
            </w:r>
            <w:r w:rsidRPr="0063120E">
              <w:rPr>
                <w:rStyle w:val="21"/>
                <w:rFonts w:eastAsiaTheme="majorEastAsia"/>
              </w:rPr>
              <w:lastRenderedPageBreak/>
              <w:t>треугольников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Расстояние от точки до прямой. Ра</w:t>
            </w:r>
            <w:r w:rsidRPr="0063120E">
              <w:rPr>
                <w:rStyle w:val="21"/>
                <w:rFonts w:eastAsiaTheme="majorEastAsia"/>
              </w:rPr>
              <w:t>с</w:t>
            </w:r>
            <w:r w:rsidRPr="0063120E">
              <w:rPr>
                <w:rStyle w:val="21"/>
                <w:rFonts w:eastAsiaTheme="majorEastAsia"/>
              </w:rPr>
              <w:t>стояние между параллельными пр</w:t>
            </w:r>
            <w:r w:rsidRPr="0063120E">
              <w:rPr>
                <w:rStyle w:val="21"/>
                <w:rFonts w:eastAsiaTheme="majorEastAsia"/>
              </w:rPr>
              <w:t>я</w:t>
            </w:r>
            <w:r w:rsidRPr="0063120E">
              <w:rPr>
                <w:rStyle w:val="21"/>
                <w:rFonts w:eastAsiaTheme="majorEastAsia"/>
              </w:rPr>
              <w:t>мыми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Расстояние от точки до прямой. Ра</w:t>
            </w:r>
            <w:r w:rsidRPr="0063120E">
              <w:rPr>
                <w:rStyle w:val="21"/>
                <w:rFonts w:eastAsiaTheme="majorEastAsia"/>
              </w:rPr>
              <w:t>с</w:t>
            </w:r>
            <w:r w:rsidRPr="0063120E">
              <w:rPr>
                <w:rStyle w:val="21"/>
                <w:rFonts w:eastAsiaTheme="majorEastAsia"/>
              </w:rPr>
              <w:t>стояние между параллельными пр</w:t>
            </w:r>
            <w:r w:rsidRPr="0063120E">
              <w:rPr>
                <w:rStyle w:val="21"/>
                <w:rFonts w:eastAsiaTheme="majorEastAsia"/>
              </w:rPr>
              <w:t>я</w:t>
            </w:r>
            <w:r w:rsidRPr="0063120E">
              <w:rPr>
                <w:rStyle w:val="21"/>
                <w:rFonts w:eastAsiaTheme="majorEastAsia"/>
              </w:rPr>
              <w:t>мыми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60"/>
              <w:ind w:left="47"/>
              <w:rPr>
                <w:rFonts w:ascii="Times New Roman" w:hAnsi="Times New Roman" w:cs="Times New Roman"/>
                <w:lang w:val="ru-RU"/>
              </w:rPr>
            </w:pPr>
            <w:r w:rsidRPr="0063120E">
              <w:rPr>
                <w:rStyle w:val="21"/>
                <w:rFonts w:eastAsiaTheme="majorEastAsia"/>
              </w:rPr>
              <w:t>Построение треугольника по трём элементам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F86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lang w:val="ru-RU"/>
              </w:rPr>
            </w:pPr>
            <w:r w:rsidRPr="0063120E">
              <w:rPr>
                <w:rStyle w:val="21"/>
                <w:rFonts w:eastAsiaTheme="majorEastAsia"/>
              </w:rPr>
              <w:t>Построение треугольника по трём элементам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/88670800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1pt"/>
                <w:rFonts w:eastAsiaTheme="majorEastAsia"/>
              </w:rPr>
              <w:t>Контрольная работа №5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Свойства биссектрисы угла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tabs>
                <w:tab w:val="left" w:pos="1752"/>
              </w:tabs>
              <w:spacing w:after="0" w:line="269" w:lineRule="exact"/>
              <w:jc w:val="both"/>
              <w:rPr>
                <w:rFonts w:ascii="Times New Roman" w:hAnsi="Times New Roman" w:cs="Times New Roman"/>
                <w:lang w:val="ru-RU"/>
              </w:rPr>
            </w:pPr>
            <w:r w:rsidRPr="0063120E">
              <w:rPr>
                <w:rStyle w:val="21"/>
                <w:rFonts w:eastAsiaTheme="majorEastAsia"/>
              </w:rPr>
              <w:t>Свойства серединного перпендикуляра к отрезку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lang w:val="ru-RU"/>
              </w:rPr>
            </w:pPr>
            <w:r w:rsidRPr="0063120E">
              <w:rPr>
                <w:rStyle w:val="21"/>
                <w:rFonts w:eastAsiaTheme="majorEastAsia"/>
              </w:rPr>
              <w:t>Свойства диаметров и хорд окружн</w:t>
            </w:r>
            <w:r w:rsidRPr="0063120E">
              <w:rPr>
                <w:rStyle w:val="21"/>
                <w:rFonts w:eastAsiaTheme="majorEastAsia"/>
              </w:rPr>
              <w:t>о</w:t>
            </w:r>
            <w:r w:rsidRPr="0063120E">
              <w:rPr>
                <w:rStyle w:val="21"/>
                <w:rFonts w:eastAsiaTheme="majorEastAsia"/>
              </w:rPr>
              <w:t>сти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/88670508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tabs>
                <w:tab w:val="left" w:pos="845"/>
                <w:tab w:val="left" w:pos="1978"/>
              </w:tabs>
              <w:spacing w:after="0" w:line="274" w:lineRule="exact"/>
              <w:jc w:val="both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Три случая взаимного расположения окружности и прямой.</w:t>
            </w:r>
            <w:r w:rsidRPr="0063120E">
              <w:rPr>
                <w:rStyle w:val="21"/>
                <w:rFonts w:eastAsiaTheme="majorEastAsia"/>
              </w:rPr>
              <w:tab/>
              <w:t>Касательная к окружности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lang w:val="ru-RU"/>
              </w:rPr>
            </w:pPr>
            <w:r w:rsidRPr="0063120E">
              <w:rPr>
                <w:rStyle w:val="21"/>
                <w:rFonts w:eastAsiaTheme="majorEastAsia"/>
              </w:rPr>
              <w:t>Вписанная и описанная окружности треугольника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F86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tabs>
                <w:tab w:val="left" w:pos="1522"/>
              </w:tabs>
              <w:spacing w:after="0" w:line="278" w:lineRule="exact"/>
              <w:jc w:val="both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Фигуры, симметричные относительно прямой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lang w:val="ru-RU"/>
              </w:rPr>
            </w:pPr>
            <w:r w:rsidRPr="0063120E">
              <w:rPr>
                <w:rStyle w:val="21"/>
                <w:rFonts w:eastAsiaTheme="majorEastAsia"/>
              </w:rPr>
              <w:t>Осевая симметрия и её свойства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F86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/88671188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Fonts w:ascii="Times New Roman" w:hAnsi="Times New Roman" w:cs="Times New Roman"/>
              </w:rPr>
              <w:t xml:space="preserve">Повторение. Треугольники. 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Fonts w:ascii="Times New Roman" w:hAnsi="Times New Roman" w:cs="Times New Roman"/>
              </w:rPr>
              <w:t>Повторение. Треугольники.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/88671462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lang w:val="ru-RU"/>
              </w:rPr>
            </w:pPr>
            <w:r w:rsidRPr="00F86A02">
              <w:rPr>
                <w:rFonts w:ascii="Times New Roman" w:hAnsi="Times New Roman" w:cs="Times New Roman"/>
                <w:lang w:val="ru-RU"/>
              </w:rPr>
              <w:t>Повторение. Параллельные прямые. Сумма углов треугольника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63120E">
              <w:rPr>
                <w:rFonts w:ascii="Times New Roman" w:hAnsi="Times New Roman" w:cs="Times New Roman"/>
              </w:rPr>
              <w:t>Повторение. Окружность и круг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63120E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b/>
              </w:rPr>
            </w:pPr>
            <w:r w:rsidRPr="0063120E">
              <w:rPr>
                <w:rFonts w:ascii="Times New Roman" w:hAnsi="Times New Roman" w:cs="Times New Roman"/>
                <w:b/>
              </w:rPr>
              <w:t>Итоговая контрольная работа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969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880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rPr>
                <w:rFonts w:ascii="Times New Roman" w:hAnsi="Times New Roman" w:cs="Times New Roman"/>
                <w:lang w:val="ru-RU"/>
              </w:rPr>
            </w:pPr>
            <w:r w:rsidRPr="00F86A02">
              <w:rPr>
                <w:rFonts w:ascii="Times New Roman" w:hAnsi="Times New Roman" w:cs="Times New Roman"/>
                <w:lang w:val="ru-RU"/>
              </w:rPr>
              <w:t>Повторение и  обобщение по курсу геометрии 7 класса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73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D71F12" w:rsidTr="00F86A0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ГРАММЕ</w:t>
            </w:r>
          </w:p>
        </w:tc>
        <w:tc>
          <w:tcPr>
            <w:tcW w:w="122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71F1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  <w:r w:rsidR="0010676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71F12" w:rsidRDefault="00D71F12"/>
        </w:tc>
      </w:tr>
    </w:tbl>
    <w:p w:rsidR="00D71F12" w:rsidRDefault="00D71F12">
      <w:pPr>
        <w:sectPr w:rsidR="00D71F1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71F12" w:rsidRDefault="0010676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81"/>
        <w:gridCol w:w="4017"/>
        <w:gridCol w:w="1171"/>
        <w:gridCol w:w="1841"/>
        <w:gridCol w:w="1910"/>
        <w:gridCol w:w="1347"/>
        <w:gridCol w:w="2873"/>
      </w:tblGrid>
      <w:tr w:rsidR="00D71F12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71F12" w:rsidRDefault="00D71F12">
            <w:pPr>
              <w:spacing w:after="0"/>
              <w:ind w:left="135"/>
            </w:pPr>
          </w:p>
        </w:tc>
      </w:tr>
      <w:tr w:rsidR="00D71F1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Частные случаи параллелограммов 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dea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Частные случаи параллелограммов 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Частные случаи параллелограммов 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Трапеция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/88672358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Равнобокая и прямоугольная трапеции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Равнобокая и прямоугольная трапеции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/88672858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 удвоения медианы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Центральная симметрия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"Ч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тырёхугольники"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Теорема Фалеса и теорема о пр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порциональных отрезках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Средняя линия треугольника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Средняя линия треугольника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Трапеция, её средняя линия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/88672358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Трапеция, её средняя линия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/88673064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Пропорциональные отрезки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/88673794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Пропорциональные отрезки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/88673794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 масс в треугольнике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Подобные треугольники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подобия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подобия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Три признака подобия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71F1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подобия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</w:tr>
      <w:tr w:rsidR="00D71F1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подобия при решении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"П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добные треугольники"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площадей геометрических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ь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/88674860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ь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ь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ь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/88675288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ь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площадей сложных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Площади фигур на клетчатой б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у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маге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71F1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Площади подобных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</w:tr>
      <w:tr w:rsidR="00D71F1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Площади подобных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с практическим содержанием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/88675558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с практическим содержанием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/88675684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метода вспомогательной площади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"Пл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щадь"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/88675918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/88675918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abc</w:t>
              </w:r>
            </w:hyperlink>
          </w:p>
        </w:tc>
      </w:tr>
      <w:tr w:rsidR="00D71F1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</w:tr>
      <w:tr w:rsidR="00D71F1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тригонометрических функций острого угла прямоугол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ь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ного треугольника, тригонометр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ческие соотношения в прямоугол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ь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ном треугольнике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тригонометрическое тождество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D71F1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тригонометрическое тождество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</w:tr>
      <w:tr w:rsidR="00D71F1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тригонометрическое тождество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"Те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рема Пифагора и начала тригон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метрии"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141940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D71F1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Углы между хордами и секущими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</w:tr>
      <w:tr w:rsidR="00D71F1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Углы между хордами и секущими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описанные четырё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х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угольники,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описанные четырё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х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угольники,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описанные четырё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х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угольники,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71F1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свойств вписанных и описанных четырёхугольников при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</w:tr>
      <w:tr w:rsidR="00D71F12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свойств вписанных и описанных четырёхугольников при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Взаимное расположение двух о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к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ружностей, общие касательные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Касание окружностей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"Углы в окружности.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Вписанные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описанные четырехугольники"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ddc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efe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142368</w:t>
              </w:r>
            </w:hyperlink>
          </w:p>
        </w:tc>
      </w:tr>
      <w:tr w:rsidR="00D71F12" w:rsidRPr="003B6B6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71F12" w:rsidRDefault="00D71F12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D71F1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71F12" w:rsidRDefault="00D71F12"/>
        </w:tc>
      </w:tr>
    </w:tbl>
    <w:p w:rsidR="00D71F12" w:rsidRDefault="00D71F12">
      <w:pPr>
        <w:sectPr w:rsidR="00D71F1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71F12" w:rsidRDefault="0010676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40"/>
        <w:gridCol w:w="4027"/>
        <w:gridCol w:w="1114"/>
        <w:gridCol w:w="1841"/>
        <w:gridCol w:w="1910"/>
        <w:gridCol w:w="1347"/>
        <w:gridCol w:w="2861"/>
      </w:tblGrid>
      <w:tr w:rsidR="00D71F12" w:rsidTr="00F86A02">
        <w:trPr>
          <w:trHeight w:val="144"/>
          <w:tblCellSpacing w:w="20" w:type="nil"/>
        </w:trPr>
        <w:tc>
          <w:tcPr>
            <w:tcW w:w="8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402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28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71F12" w:rsidRDefault="00D71F12">
            <w:pPr>
              <w:spacing w:after="0"/>
              <w:ind w:left="135"/>
            </w:pPr>
          </w:p>
        </w:tc>
      </w:tr>
      <w:tr w:rsidR="00D71F12" w:rsidTr="00F86A0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71F12" w:rsidRDefault="00D71F1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71F12" w:rsidRDefault="00D71F12"/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bottom"/>
          </w:tcPr>
          <w:p w:rsidR="00F86A02" w:rsidRPr="00CD5492" w:rsidRDefault="00F86A02" w:rsidP="000528F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CD5492">
              <w:rPr>
                <w:rStyle w:val="21"/>
                <w:rFonts w:eastAsiaTheme="majorEastAsia"/>
              </w:rPr>
              <w:t>Понятие вектора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b/>
              </w:rPr>
            </w:pPr>
            <w:r w:rsidRPr="00CD5492">
              <w:rPr>
                <w:rStyle w:val="21"/>
                <w:rFonts w:eastAsiaTheme="majorEastAsia"/>
              </w:rPr>
              <w:t>Равенство векторов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bottom"/>
          </w:tcPr>
          <w:p w:rsidR="00F86A02" w:rsidRPr="00F86A02" w:rsidRDefault="00F86A02" w:rsidP="000528FE">
            <w:pPr>
              <w:spacing w:after="0"/>
              <w:jc w:val="both"/>
              <w:rPr>
                <w:rFonts w:ascii="Times New Roman" w:hAnsi="Times New Roman" w:cs="Times New Roman"/>
                <w:lang w:val="ru-RU"/>
              </w:rPr>
            </w:pPr>
            <w:r w:rsidRPr="00CD5492">
              <w:rPr>
                <w:rStyle w:val="21"/>
                <w:rFonts w:eastAsiaTheme="majorEastAsia"/>
              </w:rPr>
              <w:t>Законы сложения векторов. Правило параллелограмма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F86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Сумма нескольких векторов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tabs>
                <w:tab w:val="left" w:pos="1915"/>
              </w:tabs>
              <w:spacing w:after="0" w:line="278" w:lineRule="exact"/>
              <w:jc w:val="both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Вычитание векторов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b/>
              </w:rPr>
            </w:pPr>
            <w:r w:rsidRPr="00CD5492">
              <w:rPr>
                <w:rStyle w:val="21"/>
                <w:rFonts w:eastAsiaTheme="majorEastAsia"/>
              </w:rPr>
              <w:t>Произведение вектора на число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b/>
                <w:lang w:val="ru-RU"/>
              </w:rPr>
            </w:pPr>
            <w:r w:rsidRPr="00CD5492">
              <w:rPr>
                <w:rStyle w:val="21"/>
                <w:rFonts w:eastAsiaTheme="majorEastAsia"/>
              </w:rPr>
              <w:t>Применение векторов к решению задач и доказательству теорем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F86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b/>
                <w:lang w:val="ru-RU"/>
              </w:rPr>
            </w:pPr>
            <w:r w:rsidRPr="00CD5492">
              <w:rPr>
                <w:rStyle w:val="21"/>
                <w:rFonts w:eastAsiaTheme="majorEastAsia"/>
              </w:rPr>
              <w:t>Разложение вектора по двум неколл</w:t>
            </w:r>
            <w:r w:rsidRPr="00CD5492">
              <w:rPr>
                <w:rStyle w:val="21"/>
                <w:rFonts w:eastAsiaTheme="majorEastAsia"/>
              </w:rPr>
              <w:t>и</w:t>
            </w:r>
            <w:r w:rsidRPr="00CD5492">
              <w:rPr>
                <w:rStyle w:val="21"/>
                <w:rFonts w:eastAsiaTheme="majorEastAsia"/>
              </w:rPr>
              <w:t>неарным векторам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Координаты вектора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bottom"/>
          </w:tcPr>
          <w:p w:rsidR="00F86A02" w:rsidRPr="00F86A02" w:rsidRDefault="00F86A02" w:rsidP="000528FE">
            <w:pPr>
              <w:spacing w:after="0" w:line="278" w:lineRule="exact"/>
              <w:jc w:val="both"/>
              <w:rPr>
                <w:rFonts w:ascii="Times New Roman" w:hAnsi="Times New Roman" w:cs="Times New Roman"/>
                <w:lang w:val="ru-RU"/>
              </w:rPr>
            </w:pPr>
            <w:r w:rsidRPr="00CD5492">
              <w:rPr>
                <w:rStyle w:val="21"/>
                <w:rFonts w:eastAsiaTheme="majorEastAsia"/>
              </w:rPr>
              <w:t>Связь между координатами вектора и координатами его начала и конца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F86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Простейшие задачи в координатах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Уравнение линии на плоскости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Уравнение окружности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b/>
              </w:rPr>
            </w:pPr>
            <w:r w:rsidRPr="00CD5492">
              <w:rPr>
                <w:rStyle w:val="21"/>
                <w:rFonts w:eastAsiaTheme="majorEastAsia"/>
              </w:rPr>
              <w:t>Уравнение прямой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rPr>
                <w:rFonts w:ascii="Times New Roman" w:hAnsi="Times New Roman" w:cs="Times New Roman"/>
              </w:rPr>
            </w:pPr>
            <w:r w:rsidRPr="00CD5492">
              <w:rPr>
                <w:rStyle w:val="211pt"/>
                <w:rFonts w:eastAsiaTheme="majorEastAsia"/>
              </w:rPr>
              <w:t>Контрольная работа №1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 w:line="278" w:lineRule="exact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Синус, косинус, тангенс, котангенс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 w:line="274" w:lineRule="exact"/>
              <w:rPr>
                <w:rFonts w:ascii="Times New Roman" w:hAnsi="Times New Roman" w:cs="Times New Roman"/>
                <w:lang w:val="ru-RU"/>
              </w:rPr>
            </w:pPr>
            <w:r w:rsidRPr="00CD5492">
              <w:rPr>
                <w:rStyle w:val="21"/>
                <w:rFonts w:eastAsiaTheme="majorEastAsia"/>
              </w:rPr>
              <w:t>Основное тригонометрическое тожд</w:t>
            </w:r>
            <w:r w:rsidRPr="00CD5492">
              <w:rPr>
                <w:rStyle w:val="21"/>
                <w:rFonts w:eastAsiaTheme="majorEastAsia"/>
              </w:rPr>
              <w:t>е</w:t>
            </w:r>
            <w:r w:rsidRPr="00CD5492">
              <w:rPr>
                <w:rStyle w:val="21"/>
                <w:rFonts w:eastAsiaTheme="majorEastAsia"/>
              </w:rPr>
              <w:t>ство. Формулы приведения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Угловой коэффициент прямой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Теорема о площади треугольника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tabs>
                <w:tab w:val="left" w:pos="1603"/>
                <w:tab w:val="left" w:pos="2818"/>
              </w:tabs>
              <w:spacing w:after="0" w:line="283" w:lineRule="exact"/>
              <w:jc w:val="both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Теорема синусов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Теорема косинусов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</w:tcPr>
          <w:p w:rsidR="00F86A02" w:rsidRPr="00CD5492" w:rsidRDefault="00F86A02" w:rsidP="000528FE">
            <w:pPr>
              <w:spacing w:after="0" w:line="244" w:lineRule="exact"/>
              <w:jc w:val="both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Решение треугольников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144578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b/>
              </w:rPr>
            </w:pPr>
            <w:r w:rsidRPr="00F86A02">
              <w:rPr>
                <w:rStyle w:val="211pt"/>
                <w:rFonts w:eastAsiaTheme="majorEastAsia"/>
                <w:b w:val="0"/>
              </w:rPr>
              <w:t>Скалярное произведение векторов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tabs>
                <w:tab w:val="left" w:pos="1426"/>
              </w:tabs>
              <w:spacing w:after="0" w:line="274" w:lineRule="exact"/>
              <w:jc w:val="both"/>
              <w:rPr>
                <w:rFonts w:ascii="Times New Roman" w:hAnsi="Times New Roman" w:cs="Times New Roman"/>
                <w:b/>
              </w:rPr>
            </w:pPr>
            <w:r w:rsidRPr="00F86A02">
              <w:rPr>
                <w:rStyle w:val="211pt"/>
                <w:rFonts w:eastAsiaTheme="majorEastAsia"/>
                <w:b w:val="0"/>
              </w:rPr>
              <w:t>Скалярное произведение векторов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144960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1pt"/>
                <w:rFonts w:eastAsiaTheme="majorEastAsia"/>
              </w:rPr>
              <w:t>Контрольная работа №2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tabs>
                <w:tab w:val="left" w:pos="2016"/>
              </w:tabs>
              <w:spacing w:after="0" w:line="274" w:lineRule="exact"/>
              <w:jc w:val="both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Правильный многоугольник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tabs>
                <w:tab w:val="left" w:pos="1742"/>
              </w:tabs>
              <w:spacing w:after="0" w:line="269" w:lineRule="exact"/>
              <w:jc w:val="both"/>
              <w:rPr>
                <w:rFonts w:ascii="Times New Roman" w:hAnsi="Times New Roman" w:cs="Times New Roman"/>
                <w:lang w:val="ru-RU"/>
              </w:rPr>
            </w:pPr>
            <w:r w:rsidRPr="00CD5492">
              <w:rPr>
                <w:rStyle w:val="21"/>
                <w:rFonts w:eastAsiaTheme="majorEastAsia"/>
              </w:rPr>
              <w:t>Окружность, описанная около правил</w:t>
            </w:r>
            <w:r w:rsidRPr="00CD5492">
              <w:rPr>
                <w:rStyle w:val="21"/>
                <w:rFonts w:eastAsiaTheme="majorEastAsia"/>
              </w:rPr>
              <w:t>ь</w:t>
            </w:r>
            <w:r w:rsidRPr="00CD5492">
              <w:rPr>
                <w:rStyle w:val="21"/>
                <w:rFonts w:eastAsiaTheme="majorEastAsia"/>
              </w:rPr>
              <w:t>ного многоугольника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tabs>
                <w:tab w:val="left" w:pos="1541"/>
                <w:tab w:val="left" w:pos="2419"/>
              </w:tabs>
              <w:spacing w:after="0" w:line="274" w:lineRule="exact"/>
              <w:jc w:val="both"/>
              <w:rPr>
                <w:rFonts w:ascii="Times New Roman" w:hAnsi="Times New Roman" w:cs="Times New Roman"/>
                <w:lang w:val="ru-RU"/>
              </w:rPr>
            </w:pPr>
            <w:r w:rsidRPr="00CD5492">
              <w:rPr>
                <w:rStyle w:val="21"/>
                <w:rFonts w:eastAsiaTheme="majorEastAsia"/>
              </w:rPr>
              <w:t>Окружность, вписанная в правильный многоугольник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F86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fbe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bottom"/>
          </w:tcPr>
          <w:p w:rsidR="00F86A02" w:rsidRPr="00F86A02" w:rsidRDefault="00F86A02" w:rsidP="000528FE">
            <w:pPr>
              <w:tabs>
                <w:tab w:val="left" w:pos="1742"/>
              </w:tabs>
              <w:spacing w:after="0" w:line="274" w:lineRule="exact"/>
              <w:jc w:val="both"/>
              <w:rPr>
                <w:rFonts w:ascii="Times New Roman" w:hAnsi="Times New Roman" w:cs="Times New Roman"/>
                <w:lang w:val="ru-RU"/>
              </w:rPr>
            </w:pPr>
            <w:r w:rsidRPr="00CD5492">
              <w:rPr>
                <w:rStyle w:val="21"/>
                <w:rFonts w:eastAsiaTheme="majorEastAsia"/>
              </w:rPr>
              <w:t>Формулы для вычисления площади правильного многоугольника, его ст</w:t>
            </w:r>
            <w:r w:rsidRPr="00CD5492">
              <w:rPr>
                <w:rStyle w:val="21"/>
                <w:rFonts w:eastAsiaTheme="majorEastAsia"/>
              </w:rPr>
              <w:t>о</w:t>
            </w:r>
            <w:r w:rsidRPr="00CD5492">
              <w:rPr>
                <w:rStyle w:val="21"/>
                <w:rFonts w:eastAsiaTheme="majorEastAsia"/>
              </w:rPr>
              <w:t>роны и радиуса вписанной окружности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 w:line="274" w:lineRule="exact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Длина окружности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Радианная мера угла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Площадь круга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 w:line="274" w:lineRule="exact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Площадь кругового сектора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1pt"/>
                <w:rFonts w:eastAsiaTheme="majorEastAsia"/>
              </w:rPr>
              <w:t>Контрольная работа №3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Отображение плоскости на себя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tabs>
                <w:tab w:val="left" w:pos="2040"/>
              </w:tabs>
              <w:spacing w:after="0" w:line="278" w:lineRule="exact"/>
              <w:jc w:val="both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Понятие движения плоскости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146620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Понятие движения плоскости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tabs>
                <w:tab w:val="left" w:pos="2040"/>
              </w:tabs>
              <w:spacing w:after="0" w:line="274" w:lineRule="exact"/>
              <w:jc w:val="both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Параллельный перенос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Поворот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Поворот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</w:tcPr>
          <w:p w:rsidR="00F86A02" w:rsidRPr="00F86A02" w:rsidRDefault="00F86A02" w:rsidP="000528FE">
            <w:pPr>
              <w:spacing w:after="0" w:line="293" w:lineRule="exact"/>
              <w:jc w:val="both"/>
              <w:rPr>
                <w:rFonts w:ascii="Times New Roman" w:hAnsi="Times New Roman" w:cs="Times New Roman"/>
                <w:b/>
              </w:rPr>
            </w:pPr>
            <w:r w:rsidRPr="00F86A02">
              <w:rPr>
                <w:rStyle w:val="211pt"/>
                <w:rFonts w:eastAsiaTheme="majorEastAsia"/>
                <w:b w:val="0"/>
              </w:rPr>
              <w:t>Симметрии фигур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fda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60"/>
              <w:ind w:left="47"/>
              <w:rPr>
                <w:rFonts w:ascii="Times New Roman" w:hAnsi="Times New Roman" w:cs="Times New Roman"/>
                <w:b/>
              </w:rPr>
            </w:pPr>
            <w:r w:rsidRPr="00F86A02">
              <w:rPr>
                <w:rStyle w:val="211pt"/>
                <w:rFonts w:eastAsiaTheme="majorEastAsia"/>
                <w:b w:val="0"/>
              </w:rPr>
              <w:t>Симметрии фигур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tabs>
                <w:tab w:val="left" w:pos="1584"/>
              </w:tabs>
              <w:spacing w:after="0" w:line="269" w:lineRule="exact"/>
              <w:jc w:val="both"/>
              <w:rPr>
                <w:rFonts w:ascii="Times New Roman" w:hAnsi="Times New Roman" w:cs="Times New Roman"/>
              </w:rPr>
            </w:pPr>
            <w:r w:rsidRPr="00CD5492">
              <w:rPr>
                <w:rStyle w:val="211pt"/>
                <w:rFonts w:eastAsiaTheme="majorEastAsia"/>
              </w:rPr>
              <w:t>Контрольная работа №4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b/>
              </w:rPr>
            </w:pPr>
            <w:r w:rsidRPr="00F86A02">
              <w:rPr>
                <w:rStyle w:val="211pt"/>
                <w:rFonts w:eastAsiaTheme="majorEastAsia"/>
                <w:b w:val="0"/>
              </w:rPr>
              <w:t>Подобие многоугольников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  <w:b/>
              </w:rPr>
            </w:pPr>
            <w:r w:rsidRPr="00F86A02">
              <w:rPr>
                <w:rStyle w:val="211pt"/>
                <w:rFonts w:eastAsiaTheme="majorEastAsia"/>
                <w:b w:val="0"/>
              </w:rPr>
              <w:t>Подобие многоугольников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147426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tabs>
                <w:tab w:val="left" w:pos="1579"/>
                <w:tab w:val="left" w:pos="2573"/>
              </w:tabs>
              <w:spacing w:after="0" w:line="278" w:lineRule="exact"/>
              <w:jc w:val="both"/>
              <w:rPr>
                <w:rFonts w:ascii="Times New Roman" w:hAnsi="Times New Roman" w:cs="Times New Roman"/>
                <w:b/>
              </w:rPr>
            </w:pPr>
            <w:r w:rsidRPr="00F86A02">
              <w:rPr>
                <w:rStyle w:val="211pt"/>
                <w:rFonts w:eastAsiaTheme="majorEastAsia"/>
                <w:b w:val="0"/>
              </w:rPr>
              <w:t>Преобразование подобия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147750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tabs>
                <w:tab w:val="left" w:pos="1752"/>
              </w:tabs>
              <w:spacing w:after="0" w:line="269" w:lineRule="exact"/>
              <w:jc w:val="both"/>
              <w:rPr>
                <w:rFonts w:ascii="Times New Roman" w:hAnsi="Times New Roman" w:cs="Times New Roman"/>
                <w:b/>
              </w:rPr>
            </w:pPr>
            <w:r w:rsidRPr="00F86A02">
              <w:rPr>
                <w:rStyle w:val="211pt"/>
                <w:rFonts w:eastAsiaTheme="majorEastAsia"/>
                <w:b w:val="0"/>
              </w:rPr>
              <w:t>Преобразование подобия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147750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tabs>
                <w:tab w:val="left" w:pos="1618"/>
              </w:tabs>
              <w:spacing w:after="0" w:line="274" w:lineRule="exact"/>
              <w:jc w:val="both"/>
              <w:rPr>
                <w:rFonts w:ascii="Times New Roman" w:hAnsi="Times New Roman" w:cs="Times New Roman"/>
                <w:lang w:val="ru-RU"/>
              </w:rPr>
            </w:pPr>
            <w:r w:rsidRPr="00CD5492">
              <w:rPr>
                <w:rStyle w:val="21"/>
                <w:rFonts w:eastAsiaTheme="majorEastAsia"/>
              </w:rPr>
              <w:t>Применение подобия к доказательству теорем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F86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 w:rsidP="000528FE">
            <w:pPr>
              <w:tabs>
                <w:tab w:val="left" w:pos="1680"/>
                <w:tab w:val="left" w:pos="2928"/>
              </w:tabs>
              <w:spacing w:after="0" w:line="283" w:lineRule="exact"/>
              <w:jc w:val="both"/>
              <w:rPr>
                <w:rFonts w:ascii="Times New Roman" w:hAnsi="Times New Roman" w:cs="Times New Roman"/>
                <w:lang w:val="ru-RU"/>
              </w:rPr>
            </w:pPr>
            <w:r w:rsidRPr="00CD5492">
              <w:rPr>
                <w:rStyle w:val="21"/>
                <w:rFonts w:eastAsiaTheme="majorEastAsia"/>
              </w:rPr>
              <w:t>Применение подобия к решению задач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F86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spacing w:after="0"/>
              <w:ind w:left="47"/>
              <w:rPr>
                <w:rFonts w:ascii="Times New Roman" w:hAnsi="Times New Roman" w:cs="Times New Roman"/>
              </w:rPr>
            </w:pPr>
            <w:r w:rsidRPr="00CD5492">
              <w:rPr>
                <w:rStyle w:val="21"/>
                <w:rFonts w:eastAsiaTheme="majorEastAsia"/>
              </w:rPr>
              <w:t>Решение задач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center"/>
          </w:tcPr>
          <w:p w:rsidR="00F86A02" w:rsidRPr="00CD5492" w:rsidRDefault="00F86A02" w:rsidP="000528FE">
            <w:pPr>
              <w:tabs>
                <w:tab w:val="left" w:pos="1522"/>
              </w:tabs>
              <w:spacing w:after="0" w:line="278" w:lineRule="exact"/>
              <w:jc w:val="both"/>
              <w:rPr>
                <w:rFonts w:ascii="Times New Roman" w:hAnsi="Times New Roman" w:cs="Times New Roman"/>
              </w:rPr>
            </w:pPr>
            <w:r w:rsidRPr="00CD5492">
              <w:rPr>
                <w:rStyle w:val="211pt"/>
                <w:rFonts w:eastAsiaTheme="majorEastAsia"/>
              </w:rPr>
              <w:t>Контрольная работа №5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Pr="00F86A02" w:rsidRDefault="00F86A0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bottom"/>
          </w:tcPr>
          <w:p w:rsidR="00F86A02" w:rsidRPr="00F86A02" w:rsidRDefault="00F86A02" w:rsidP="000528FE">
            <w:pPr>
              <w:rPr>
                <w:rFonts w:ascii="Times New Roman" w:hAnsi="Times New Roman" w:cs="Times New Roman"/>
                <w:lang w:val="ru-RU"/>
              </w:rPr>
            </w:pPr>
            <w:r w:rsidRPr="00F86A02">
              <w:rPr>
                <w:rFonts w:ascii="Times New Roman" w:hAnsi="Times New Roman" w:cs="Times New Roman"/>
                <w:lang w:val="ru-RU"/>
              </w:rPr>
              <w:t>Повторение. Простейшие геометрич</w:t>
            </w:r>
            <w:r w:rsidRPr="00F86A02">
              <w:rPr>
                <w:rFonts w:ascii="Times New Roman" w:hAnsi="Times New Roman" w:cs="Times New Roman"/>
                <w:lang w:val="ru-RU"/>
              </w:rPr>
              <w:t>е</w:t>
            </w:r>
            <w:r w:rsidRPr="00F86A02">
              <w:rPr>
                <w:rFonts w:ascii="Times New Roman" w:hAnsi="Times New Roman" w:cs="Times New Roman"/>
                <w:lang w:val="ru-RU"/>
              </w:rPr>
              <w:t>ские фигуры и их свойства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F86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bottom"/>
          </w:tcPr>
          <w:p w:rsidR="00F86A02" w:rsidRPr="00CD5492" w:rsidRDefault="00F86A02" w:rsidP="000528FE">
            <w:pPr>
              <w:rPr>
                <w:rFonts w:ascii="Times New Roman" w:hAnsi="Times New Roman" w:cs="Times New Roman"/>
              </w:rPr>
            </w:pPr>
            <w:r w:rsidRPr="00CD5492">
              <w:rPr>
                <w:rFonts w:ascii="Times New Roman" w:hAnsi="Times New Roman" w:cs="Times New Roman"/>
              </w:rPr>
              <w:t>Повторение. Треугольники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bottom"/>
          </w:tcPr>
          <w:p w:rsidR="00F86A02" w:rsidRPr="00CD5492" w:rsidRDefault="00F86A02" w:rsidP="000528FE">
            <w:pPr>
              <w:rPr>
                <w:rFonts w:ascii="Times New Roman" w:hAnsi="Times New Roman" w:cs="Times New Roman"/>
              </w:rPr>
            </w:pPr>
            <w:r w:rsidRPr="00F86A02">
              <w:rPr>
                <w:rFonts w:ascii="Times New Roman" w:hAnsi="Times New Roman" w:cs="Times New Roman"/>
                <w:lang w:val="ru-RU"/>
              </w:rPr>
              <w:t>Повторение. Признаки подобия и р</w:t>
            </w:r>
            <w:r w:rsidRPr="00F86A02">
              <w:rPr>
                <w:rFonts w:ascii="Times New Roman" w:hAnsi="Times New Roman" w:cs="Times New Roman"/>
                <w:lang w:val="ru-RU"/>
              </w:rPr>
              <w:t>а</w:t>
            </w:r>
            <w:r w:rsidRPr="00F86A02">
              <w:rPr>
                <w:rFonts w:ascii="Times New Roman" w:hAnsi="Times New Roman" w:cs="Times New Roman"/>
                <w:lang w:val="ru-RU"/>
              </w:rPr>
              <w:t xml:space="preserve">венства треугольников. </w:t>
            </w:r>
            <w:r w:rsidRPr="00CD5492">
              <w:rPr>
                <w:rFonts w:ascii="Times New Roman" w:hAnsi="Times New Roman" w:cs="Times New Roman"/>
              </w:rPr>
              <w:t>Теорема Фалеса. Пропорциональные отрезки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bottom"/>
          </w:tcPr>
          <w:p w:rsidR="00F86A02" w:rsidRPr="00CD5492" w:rsidRDefault="00F86A02" w:rsidP="000528FE">
            <w:pPr>
              <w:rPr>
                <w:rFonts w:ascii="Times New Roman" w:hAnsi="Times New Roman" w:cs="Times New Roman"/>
              </w:rPr>
            </w:pPr>
            <w:r w:rsidRPr="00CD5492">
              <w:rPr>
                <w:rFonts w:ascii="Times New Roman" w:hAnsi="Times New Roman" w:cs="Times New Roman"/>
              </w:rPr>
              <w:t>Повторение. Углы в окружности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148524</w:t>
              </w:r>
            </w:hyperlink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bottom"/>
          </w:tcPr>
          <w:p w:rsidR="00F86A02" w:rsidRPr="00F86A02" w:rsidRDefault="00F86A02" w:rsidP="000528FE">
            <w:pPr>
              <w:rPr>
                <w:rFonts w:ascii="Times New Roman" w:hAnsi="Times New Roman" w:cs="Times New Roman"/>
                <w:lang w:val="ru-RU"/>
              </w:rPr>
            </w:pPr>
            <w:r w:rsidRPr="00F86A02">
              <w:rPr>
                <w:rFonts w:ascii="Times New Roman" w:hAnsi="Times New Roman" w:cs="Times New Roman"/>
                <w:lang w:val="ru-RU"/>
              </w:rPr>
              <w:t>Повторение. Площадь четырехугольн</w:t>
            </w:r>
            <w:r w:rsidRPr="00F86A02">
              <w:rPr>
                <w:rFonts w:ascii="Times New Roman" w:hAnsi="Times New Roman" w:cs="Times New Roman"/>
                <w:lang w:val="ru-RU"/>
              </w:rPr>
              <w:t>и</w:t>
            </w:r>
            <w:r w:rsidRPr="00F86A02">
              <w:rPr>
                <w:rFonts w:ascii="Times New Roman" w:hAnsi="Times New Roman" w:cs="Times New Roman"/>
                <w:lang w:val="ru-RU"/>
              </w:rPr>
              <w:t>ков, треугольника. Теорема Пифагора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148650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bottom"/>
          </w:tcPr>
          <w:p w:rsidR="00F86A02" w:rsidRPr="00CD5492" w:rsidRDefault="00F86A02" w:rsidP="000528FE">
            <w:pPr>
              <w:rPr>
                <w:rFonts w:ascii="Times New Roman" w:hAnsi="Times New Roman" w:cs="Times New Roman"/>
              </w:rPr>
            </w:pPr>
            <w:r w:rsidRPr="00CD5492">
              <w:rPr>
                <w:rFonts w:ascii="Times New Roman" w:hAnsi="Times New Roman" w:cs="Times New Roman"/>
              </w:rPr>
              <w:t>Повторение. Тригонометрия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bottom"/>
          </w:tcPr>
          <w:p w:rsidR="00F86A02" w:rsidRPr="00F86A02" w:rsidRDefault="00F86A02" w:rsidP="000528FE">
            <w:pPr>
              <w:rPr>
                <w:rFonts w:ascii="Times New Roman" w:hAnsi="Times New Roman" w:cs="Times New Roman"/>
                <w:lang w:val="ru-RU"/>
              </w:rPr>
            </w:pPr>
            <w:r w:rsidRPr="00F86A02">
              <w:rPr>
                <w:rFonts w:ascii="Times New Roman" w:hAnsi="Times New Roman" w:cs="Times New Roman"/>
                <w:lang w:val="ru-RU"/>
              </w:rPr>
              <w:t>Обобщение по курсу геометрии 7–9 классов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F86A02" w:rsidRPr="003B6B6F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bottom"/>
          </w:tcPr>
          <w:p w:rsidR="00F86A02" w:rsidRPr="00CD5492" w:rsidRDefault="00F86A02" w:rsidP="000528FE">
            <w:pPr>
              <w:rPr>
                <w:rFonts w:ascii="Times New Roman" w:hAnsi="Times New Roman" w:cs="Times New Roman"/>
                <w:b/>
              </w:rPr>
            </w:pPr>
            <w:r w:rsidRPr="00CD5492">
              <w:rPr>
                <w:rFonts w:ascii="Times New Roman" w:hAnsi="Times New Roman" w:cs="Times New Roman"/>
                <w:b/>
              </w:rPr>
              <w:t>Итоговая контрольная работа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Pr="0010676C" w:rsidRDefault="00F86A02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67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148920</w:t>
              </w:r>
            </w:hyperlink>
          </w:p>
        </w:tc>
      </w:tr>
      <w:tr w:rsidR="00F86A02" w:rsidTr="00F86A02">
        <w:trPr>
          <w:trHeight w:val="144"/>
          <w:tblCellSpacing w:w="20" w:type="nil"/>
        </w:trPr>
        <w:tc>
          <w:tcPr>
            <w:tcW w:w="88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025" w:type="dxa"/>
            <w:tcMar>
              <w:top w:w="50" w:type="dxa"/>
              <w:left w:w="100" w:type="dxa"/>
            </w:tcMar>
            <w:vAlign w:val="bottom"/>
          </w:tcPr>
          <w:p w:rsidR="00F86A02" w:rsidRPr="00F86A02" w:rsidRDefault="00F86A02" w:rsidP="000528FE">
            <w:pPr>
              <w:rPr>
                <w:rFonts w:ascii="Times New Roman" w:hAnsi="Times New Roman" w:cs="Times New Roman"/>
                <w:lang w:val="ru-RU"/>
              </w:rPr>
            </w:pPr>
            <w:r w:rsidRPr="00F86A02">
              <w:rPr>
                <w:rFonts w:ascii="Times New Roman" w:hAnsi="Times New Roman" w:cs="Times New Roman"/>
                <w:lang w:val="ru-RU"/>
              </w:rPr>
              <w:t>Обобщение по курсу геометрии 7–9 классов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  <w:r w:rsidRPr="00F86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86A02" w:rsidRDefault="00F86A02">
            <w:pPr>
              <w:spacing w:after="0"/>
              <w:ind w:left="135"/>
            </w:pPr>
          </w:p>
        </w:tc>
      </w:tr>
      <w:tr w:rsidR="00D71F12" w:rsidTr="00F86A0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71F12" w:rsidRPr="0010676C" w:rsidRDefault="0010676C">
            <w:pPr>
              <w:spacing w:after="0"/>
              <w:ind w:left="135"/>
              <w:rPr>
                <w:lang w:val="ru-RU"/>
              </w:rPr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>ГРАММЕ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 w:rsidRPr="001067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71F12" w:rsidRDefault="001067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71F12" w:rsidRDefault="00D71F12"/>
        </w:tc>
      </w:tr>
    </w:tbl>
    <w:p w:rsidR="00D71F12" w:rsidRDefault="00D71F12">
      <w:pPr>
        <w:sectPr w:rsidR="00D71F1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71F12" w:rsidRPr="00F86A02" w:rsidRDefault="0010676C">
      <w:pPr>
        <w:spacing w:after="0"/>
        <w:ind w:left="120"/>
        <w:rPr>
          <w:lang w:val="ru-RU"/>
        </w:rPr>
      </w:pPr>
      <w:bookmarkStart w:id="8" w:name="block-4202779"/>
      <w:bookmarkEnd w:id="7"/>
      <w:r w:rsidRPr="00F86A02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</w:t>
      </w:r>
      <w:r w:rsidRPr="00F86A02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F86A02">
        <w:rPr>
          <w:rFonts w:ascii="Times New Roman" w:hAnsi="Times New Roman"/>
          <w:b/>
          <w:color w:val="000000"/>
          <w:sz w:val="28"/>
          <w:lang w:val="ru-RU"/>
        </w:rPr>
        <w:t>НОГО ПРОЦЕССА</w:t>
      </w:r>
    </w:p>
    <w:p w:rsidR="00D71F12" w:rsidRDefault="0010676C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D71F12" w:rsidRPr="0010676C" w:rsidRDefault="0010676C">
      <w:pPr>
        <w:spacing w:after="0" w:line="480" w:lineRule="auto"/>
        <w:ind w:left="120"/>
        <w:rPr>
          <w:lang w:val="ru-RU"/>
        </w:rPr>
      </w:pPr>
      <w:bookmarkStart w:id="9" w:name="acdc3876-571e-4ea9-a1d0-6bf3dde3985b"/>
      <w:r w:rsidRPr="0010676C">
        <w:rPr>
          <w:rFonts w:ascii="Times New Roman" w:hAnsi="Times New Roman"/>
          <w:color w:val="000000"/>
          <w:sz w:val="28"/>
          <w:lang w:val="ru-RU"/>
        </w:rPr>
        <w:t>• Математика. Геометрия: 7 - 9-е классы: базовый уровень: учебник; 14-е издание, переработанное, 7-9 класс/ Атанасян Л.С., Бутузов В.Ф., Кадо</w:t>
      </w:r>
      <w:r w:rsidRPr="0010676C">
        <w:rPr>
          <w:rFonts w:ascii="Times New Roman" w:hAnsi="Times New Roman"/>
          <w:color w:val="000000"/>
          <w:sz w:val="28"/>
          <w:lang w:val="ru-RU"/>
        </w:rPr>
        <w:t>м</w:t>
      </w:r>
      <w:r w:rsidRPr="0010676C">
        <w:rPr>
          <w:rFonts w:ascii="Times New Roman" w:hAnsi="Times New Roman"/>
          <w:color w:val="000000"/>
          <w:sz w:val="28"/>
          <w:lang w:val="ru-RU"/>
        </w:rPr>
        <w:t>цев С.Б. и др., Акционерное общество «Издательство «Просвещение»</w:t>
      </w:r>
      <w:bookmarkEnd w:id="9"/>
    </w:p>
    <w:p w:rsidR="00D71F12" w:rsidRPr="0010676C" w:rsidRDefault="00D71F12">
      <w:pPr>
        <w:spacing w:after="0" w:line="480" w:lineRule="auto"/>
        <w:ind w:left="120"/>
        <w:rPr>
          <w:lang w:val="ru-RU"/>
        </w:rPr>
      </w:pPr>
    </w:p>
    <w:p w:rsidR="00D71F12" w:rsidRPr="0010676C" w:rsidRDefault="00D71F12">
      <w:pPr>
        <w:spacing w:after="0"/>
        <w:ind w:left="120"/>
        <w:rPr>
          <w:lang w:val="ru-RU"/>
        </w:rPr>
      </w:pPr>
    </w:p>
    <w:p w:rsidR="00D71F12" w:rsidRPr="0010676C" w:rsidRDefault="0010676C">
      <w:pPr>
        <w:spacing w:after="0" w:line="480" w:lineRule="auto"/>
        <w:ind w:left="120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D71F12" w:rsidRPr="0010676C" w:rsidRDefault="0010676C">
      <w:pPr>
        <w:spacing w:after="0" w:line="480" w:lineRule="auto"/>
        <w:ind w:left="120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Математика. Геометрия : 7—9-е классы : базовый уровень : методическое пособие к М34 предметной линии учебников по геометрии Л. С. Атан</w:t>
      </w:r>
      <w:r w:rsidRPr="0010676C">
        <w:rPr>
          <w:rFonts w:ascii="Times New Roman" w:hAnsi="Times New Roman"/>
          <w:color w:val="000000"/>
          <w:sz w:val="28"/>
          <w:lang w:val="ru-RU"/>
        </w:rPr>
        <w:t>а</w:t>
      </w:r>
      <w:r w:rsidRPr="0010676C">
        <w:rPr>
          <w:rFonts w:ascii="Times New Roman" w:hAnsi="Times New Roman"/>
          <w:color w:val="000000"/>
          <w:sz w:val="28"/>
          <w:lang w:val="ru-RU"/>
        </w:rPr>
        <w:t>сяна, В. Ф. Бутузова, С. Б., Кадом-</w:t>
      </w:r>
      <w:r w:rsidRPr="0010676C">
        <w:rPr>
          <w:sz w:val="28"/>
          <w:lang w:val="ru-RU"/>
        </w:rPr>
        <w:br/>
      </w:r>
      <w:bookmarkStart w:id="10" w:name="810f2c24-8c1c-4af1-98b4-b34d2846533f"/>
      <w:r w:rsidRPr="0010676C">
        <w:rPr>
          <w:rFonts w:ascii="Times New Roman" w:hAnsi="Times New Roman"/>
          <w:color w:val="000000"/>
          <w:sz w:val="28"/>
          <w:lang w:val="ru-RU"/>
        </w:rPr>
        <w:t xml:space="preserve"> цева и др./ — 2-е изд., стер. — Москва : Просвещение, 2023. </w:t>
      </w:r>
      <w:bookmarkEnd w:id="10"/>
    </w:p>
    <w:p w:rsidR="00D71F12" w:rsidRPr="0010676C" w:rsidRDefault="00D71F12">
      <w:pPr>
        <w:spacing w:after="0"/>
        <w:ind w:left="120"/>
        <w:rPr>
          <w:lang w:val="ru-RU"/>
        </w:rPr>
      </w:pPr>
    </w:p>
    <w:p w:rsidR="00D71F12" w:rsidRPr="0010676C" w:rsidRDefault="0010676C">
      <w:pPr>
        <w:spacing w:after="0" w:line="480" w:lineRule="auto"/>
        <w:ind w:left="120"/>
        <w:rPr>
          <w:lang w:val="ru-RU"/>
        </w:rPr>
      </w:pPr>
      <w:r w:rsidRPr="0010676C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D71F12" w:rsidRPr="0010676C" w:rsidRDefault="0010676C">
      <w:pPr>
        <w:spacing w:after="0" w:line="480" w:lineRule="auto"/>
        <w:ind w:left="120"/>
        <w:rPr>
          <w:lang w:val="ru-RU"/>
        </w:rPr>
      </w:pPr>
      <w:r w:rsidRPr="0010676C">
        <w:rPr>
          <w:rFonts w:ascii="Times New Roman" w:hAnsi="Times New Roman"/>
          <w:color w:val="000000"/>
          <w:sz w:val="28"/>
          <w:lang w:val="ru-RU"/>
        </w:rPr>
        <w:t>Библиотека ЦОК</w:t>
      </w:r>
      <w:r w:rsidRPr="0010676C">
        <w:rPr>
          <w:sz w:val="28"/>
          <w:lang w:val="ru-RU"/>
        </w:rPr>
        <w:br/>
      </w:r>
      <w:bookmarkStart w:id="11" w:name="0cfb5cb7-6334-48ba-8ea7-205ab2d8be80"/>
      <w:r w:rsidRPr="0010676C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10676C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m</w:t>
      </w:r>
      <w:r w:rsidRPr="0010676C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edsoo</w:t>
      </w:r>
      <w:r w:rsidRPr="0010676C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10676C">
        <w:rPr>
          <w:rFonts w:ascii="Times New Roman" w:hAnsi="Times New Roman"/>
          <w:color w:val="000000"/>
          <w:sz w:val="28"/>
          <w:lang w:val="ru-RU"/>
        </w:rPr>
        <w:t>/7</w:t>
      </w:r>
      <w:r>
        <w:rPr>
          <w:rFonts w:ascii="Times New Roman" w:hAnsi="Times New Roman"/>
          <w:color w:val="000000"/>
          <w:sz w:val="28"/>
        </w:rPr>
        <w:t>f</w:t>
      </w:r>
      <w:r w:rsidRPr="0010676C">
        <w:rPr>
          <w:rFonts w:ascii="Times New Roman" w:hAnsi="Times New Roman"/>
          <w:color w:val="000000"/>
          <w:sz w:val="28"/>
          <w:lang w:val="ru-RU"/>
        </w:rPr>
        <w:t>415</w:t>
      </w:r>
      <w:r>
        <w:rPr>
          <w:rFonts w:ascii="Times New Roman" w:hAnsi="Times New Roman"/>
          <w:color w:val="000000"/>
          <w:sz w:val="28"/>
        </w:rPr>
        <w:t>e</w:t>
      </w:r>
      <w:r w:rsidRPr="0010676C">
        <w:rPr>
          <w:rFonts w:ascii="Times New Roman" w:hAnsi="Times New Roman"/>
          <w:color w:val="000000"/>
          <w:sz w:val="28"/>
          <w:lang w:val="ru-RU"/>
        </w:rPr>
        <w:t>2</w:t>
      </w:r>
      <w:r>
        <w:rPr>
          <w:rFonts w:ascii="Times New Roman" w:hAnsi="Times New Roman"/>
          <w:color w:val="000000"/>
          <w:sz w:val="28"/>
        </w:rPr>
        <w:t>e</w:t>
      </w:r>
      <w:bookmarkEnd w:id="11"/>
    </w:p>
    <w:bookmarkEnd w:id="8"/>
    <w:p w:rsidR="0010676C" w:rsidRPr="0010676C" w:rsidRDefault="0010676C" w:rsidP="00F86A02">
      <w:pPr>
        <w:rPr>
          <w:lang w:val="ru-RU"/>
        </w:rPr>
      </w:pPr>
    </w:p>
    <w:sectPr w:rsidR="0010676C" w:rsidRPr="0010676C" w:rsidSect="00D71F12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93E8F"/>
    <w:multiLevelType w:val="multilevel"/>
    <w:tmpl w:val="52B8AE1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528556D"/>
    <w:multiLevelType w:val="hybridMultilevel"/>
    <w:tmpl w:val="B98EF604"/>
    <w:lvl w:ilvl="0" w:tplc="8B5E2B22">
      <w:start w:val="1"/>
      <w:numFmt w:val="decimal"/>
      <w:lvlText w:val="%1."/>
      <w:lvlJc w:val="left"/>
      <w:pPr>
        <w:ind w:left="347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D228D56">
      <w:numFmt w:val="bullet"/>
      <w:lvlText w:val="•"/>
      <w:lvlJc w:val="left"/>
      <w:pPr>
        <w:ind w:left="815" w:hanging="240"/>
      </w:pPr>
      <w:rPr>
        <w:rFonts w:hint="default"/>
        <w:lang w:val="ru-RU" w:eastAsia="en-US" w:bidi="ar-SA"/>
      </w:rPr>
    </w:lvl>
    <w:lvl w:ilvl="2" w:tplc="B0F2D2FE">
      <w:numFmt w:val="bullet"/>
      <w:lvlText w:val="•"/>
      <w:lvlJc w:val="left"/>
      <w:pPr>
        <w:ind w:left="1291" w:hanging="240"/>
      </w:pPr>
      <w:rPr>
        <w:rFonts w:hint="default"/>
        <w:lang w:val="ru-RU" w:eastAsia="en-US" w:bidi="ar-SA"/>
      </w:rPr>
    </w:lvl>
    <w:lvl w:ilvl="3" w:tplc="FD9C0C46">
      <w:numFmt w:val="bullet"/>
      <w:lvlText w:val="•"/>
      <w:lvlJc w:val="left"/>
      <w:pPr>
        <w:ind w:left="1766" w:hanging="240"/>
      </w:pPr>
      <w:rPr>
        <w:rFonts w:hint="default"/>
        <w:lang w:val="ru-RU" w:eastAsia="en-US" w:bidi="ar-SA"/>
      </w:rPr>
    </w:lvl>
    <w:lvl w:ilvl="4" w:tplc="3C76F826">
      <w:numFmt w:val="bullet"/>
      <w:lvlText w:val="•"/>
      <w:lvlJc w:val="left"/>
      <w:pPr>
        <w:ind w:left="2242" w:hanging="240"/>
      </w:pPr>
      <w:rPr>
        <w:rFonts w:hint="default"/>
        <w:lang w:val="ru-RU" w:eastAsia="en-US" w:bidi="ar-SA"/>
      </w:rPr>
    </w:lvl>
    <w:lvl w:ilvl="5" w:tplc="649898A0">
      <w:numFmt w:val="bullet"/>
      <w:lvlText w:val="•"/>
      <w:lvlJc w:val="left"/>
      <w:pPr>
        <w:ind w:left="2717" w:hanging="240"/>
      </w:pPr>
      <w:rPr>
        <w:rFonts w:hint="default"/>
        <w:lang w:val="ru-RU" w:eastAsia="en-US" w:bidi="ar-SA"/>
      </w:rPr>
    </w:lvl>
    <w:lvl w:ilvl="6" w:tplc="98AA3D50">
      <w:numFmt w:val="bullet"/>
      <w:lvlText w:val="•"/>
      <w:lvlJc w:val="left"/>
      <w:pPr>
        <w:ind w:left="3193" w:hanging="240"/>
      </w:pPr>
      <w:rPr>
        <w:rFonts w:hint="default"/>
        <w:lang w:val="ru-RU" w:eastAsia="en-US" w:bidi="ar-SA"/>
      </w:rPr>
    </w:lvl>
    <w:lvl w:ilvl="7" w:tplc="A0CACBFC">
      <w:numFmt w:val="bullet"/>
      <w:lvlText w:val="•"/>
      <w:lvlJc w:val="left"/>
      <w:pPr>
        <w:ind w:left="3668" w:hanging="240"/>
      </w:pPr>
      <w:rPr>
        <w:rFonts w:hint="default"/>
        <w:lang w:val="ru-RU" w:eastAsia="en-US" w:bidi="ar-SA"/>
      </w:rPr>
    </w:lvl>
    <w:lvl w:ilvl="8" w:tplc="2C062E6A">
      <w:numFmt w:val="bullet"/>
      <w:lvlText w:val="•"/>
      <w:lvlJc w:val="left"/>
      <w:pPr>
        <w:ind w:left="4144" w:hanging="240"/>
      </w:pPr>
      <w:rPr>
        <w:rFonts w:hint="default"/>
        <w:lang w:val="ru-RU" w:eastAsia="en-US" w:bidi="ar-SA"/>
      </w:rPr>
    </w:lvl>
  </w:abstractNum>
  <w:abstractNum w:abstractNumId="2">
    <w:nsid w:val="1BDE43F4"/>
    <w:multiLevelType w:val="hybridMultilevel"/>
    <w:tmpl w:val="3828C2B8"/>
    <w:lvl w:ilvl="0" w:tplc="C1B824E2">
      <w:numFmt w:val="bullet"/>
      <w:lvlText w:val=""/>
      <w:lvlJc w:val="left"/>
      <w:pPr>
        <w:ind w:left="822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F84B104">
      <w:numFmt w:val="bullet"/>
      <w:lvlText w:val="•"/>
      <w:lvlJc w:val="left"/>
      <w:pPr>
        <w:ind w:left="1722" w:hanging="360"/>
      </w:pPr>
      <w:rPr>
        <w:rFonts w:hint="default"/>
        <w:lang w:val="ru-RU" w:eastAsia="en-US" w:bidi="ar-SA"/>
      </w:rPr>
    </w:lvl>
    <w:lvl w:ilvl="2" w:tplc="8EA24F46">
      <w:numFmt w:val="bullet"/>
      <w:lvlText w:val="•"/>
      <w:lvlJc w:val="left"/>
      <w:pPr>
        <w:ind w:left="2625" w:hanging="360"/>
      </w:pPr>
      <w:rPr>
        <w:rFonts w:hint="default"/>
        <w:lang w:val="ru-RU" w:eastAsia="en-US" w:bidi="ar-SA"/>
      </w:rPr>
    </w:lvl>
    <w:lvl w:ilvl="3" w:tplc="B4F4692C">
      <w:numFmt w:val="bullet"/>
      <w:lvlText w:val="•"/>
      <w:lvlJc w:val="left"/>
      <w:pPr>
        <w:ind w:left="3527" w:hanging="360"/>
      </w:pPr>
      <w:rPr>
        <w:rFonts w:hint="default"/>
        <w:lang w:val="ru-RU" w:eastAsia="en-US" w:bidi="ar-SA"/>
      </w:rPr>
    </w:lvl>
    <w:lvl w:ilvl="4" w:tplc="4CA4C8FE">
      <w:numFmt w:val="bullet"/>
      <w:lvlText w:val="•"/>
      <w:lvlJc w:val="left"/>
      <w:pPr>
        <w:ind w:left="4430" w:hanging="360"/>
      </w:pPr>
      <w:rPr>
        <w:rFonts w:hint="default"/>
        <w:lang w:val="ru-RU" w:eastAsia="en-US" w:bidi="ar-SA"/>
      </w:rPr>
    </w:lvl>
    <w:lvl w:ilvl="5" w:tplc="64DA7FB8">
      <w:numFmt w:val="bullet"/>
      <w:lvlText w:val="•"/>
      <w:lvlJc w:val="left"/>
      <w:pPr>
        <w:ind w:left="5333" w:hanging="360"/>
      </w:pPr>
      <w:rPr>
        <w:rFonts w:hint="default"/>
        <w:lang w:val="ru-RU" w:eastAsia="en-US" w:bidi="ar-SA"/>
      </w:rPr>
    </w:lvl>
    <w:lvl w:ilvl="6" w:tplc="49849A2E">
      <w:numFmt w:val="bullet"/>
      <w:lvlText w:val="•"/>
      <w:lvlJc w:val="left"/>
      <w:pPr>
        <w:ind w:left="6235" w:hanging="360"/>
      </w:pPr>
      <w:rPr>
        <w:rFonts w:hint="default"/>
        <w:lang w:val="ru-RU" w:eastAsia="en-US" w:bidi="ar-SA"/>
      </w:rPr>
    </w:lvl>
    <w:lvl w:ilvl="7" w:tplc="874C0764">
      <w:numFmt w:val="bullet"/>
      <w:lvlText w:val="•"/>
      <w:lvlJc w:val="left"/>
      <w:pPr>
        <w:ind w:left="7138" w:hanging="360"/>
      </w:pPr>
      <w:rPr>
        <w:rFonts w:hint="default"/>
        <w:lang w:val="ru-RU" w:eastAsia="en-US" w:bidi="ar-SA"/>
      </w:rPr>
    </w:lvl>
    <w:lvl w:ilvl="8" w:tplc="F612B354">
      <w:numFmt w:val="bullet"/>
      <w:lvlText w:val="•"/>
      <w:lvlJc w:val="left"/>
      <w:pPr>
        <w:ind w:left="8041" w:hanging="360"/>
      </w:pPr>
      <w:rPr>
        <w:rFonts w:hint="default"/>
        <w:lang w:val="ru-RU" w:eastAsia="en-US" w:bidi="ar-SA"/>
      </w:rPr>
    </w:lvl>
  </w:abstractNum>
  <w:abstractNum w:abstractNumId="3">
    <w:nsid w:val="342357A8"/>
    <w:multiLevelType w:val="multilevel"/>
    <w:tmpl w:val="D54A007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6AA5D04"/>
    <w:multiLevelType w:val="multilevel"/>
    <w:tmpl w:val="5FD4E24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913489B"/>
    <w:multiLevelType w:val="hybridMultilevel"/>
    <w:tmpl w:val="45E60620"/>
    <w:lvl w:ilvl="0" w:tplc="397CA598">
      <w:numFmt w:val="bullet"/>
      <w:lvlText w:val=""/>
      <w:lvlJc w:val="left"/>
      <w:pPr>
        <w:ind w:left="822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4CEE0D6">
      <w:numFmt w:val="bullet"/>
      <w:lvlText w:val="•"/>
      <w:lvlJc w:val="left"/>
      <w:pPr>
        <w:ind w:left="1722" w:hanging="360"/>
      </w:pPr>
      <w:rPr>
        <w:rFonts w:hint="default"/>
        <w:lang w:val="ru-RU" w:eastAsia="en-US" w:bidi="ar-SA"/>
      </w:rPr>
    </w:lvl>
    <w:lvl w:ilvl="2" w:tplc="3278990A">
      <w:numFmt w:val="bullet"/>
      <w:lvlText w:val="•"/>
      <w:lvlJc w:val="left"/>
      <w:pPr>
        <w:ind w:left="2625" w:hanging="360"/>
      </w:pPr>
      <w:rPr>
        <w:rFonts w:hint="default"/>
        <w:lang w:val="ru-RU" w:eastAsia="en-US" w:bidi="ar-SA"/>
      </w:rPr>
    </w:lvl>
    <w:lvl w:ilvl="3" w:tplc="B7D62DBA">
      <w:numFmt w:val="bullet"/>
      <w:lvlText w:val="•"/>
      <w:lvlJc w:val="left"/>
      <w:pPr>
        <w:ind w:left="3527" w:hanging="360"/>
      </w:pPr>
      <w:rPr>
        <w:rFonts w:hint="default"/>
        <w:lang w:val="ru-RU" w:eastAsia="en-US" w:bidi="ar-SA"/>
      </w:rPr>
    </w:lvl>
    <w:lvl w:ilvl="4" w:tplc="BFE6590C">
      <w:numFmt w:val="bullet"/>
      <w:lvlText w:val="•"/>
      <w:lvlJc w:val="left"/>
      <w:pPr>
        <w:ind w:left="4430" w:hanging="360"/>
      </w:pPr>
      <w:rPr>
        <w:rFonts w:hint="default"/>
        <w:lang w:val="ru-RU" w:eastAsia="en-US" w:bidi="ar-SA"/>
      </w:rPr>
    </w:lvl>
    <w:lvl w:ilvl="5" w:tplc="9F4483F0">
      <w:numFmt w:val="bullet"/>
      <w:lvlText w:val="•"/>
      <w:lvlJc w:val="left"/>
      <w:pPr>
        <w:ind w:left="5333" w:hanging="360"/>
      </w:pPr>
      <w:rPr>
        <w:rFonts w:hint="default"/>
        <w:lang w:val="ru-RU" w:eastAsia="en-US" w:bidi="ar-SA"/>
      </w:rPr>
    </w:lvl>
    <w:lvl w:ilvl="6" w:tplc="0486DA62">
      <w:numFmt w:val="bullet"/>
      <w:lvlText w:val="•"/>
      <w:lvlJc w:val="left"/>
      <w:pPr>
        <w:ind w:left="6235" w:hanging="360"/>
      </w:pPr>
      <w:rPr>
        <w:rFonts w:hint="default"/>
        <w:lang w:val="ru-RU" w:eastAsia="en-US" w:bidi="ar-SA"/>
      </w:rPr>
    </w:lvl>
    <w:lvl w:ilvl="7" w:tplc="89806BB0">
      <w:numFmt w:val="bullet"/>
      <w:lvlText w:val="•"/>
      <w:lvlJc w:val="left"/>
      <w:pPr>
        <w:ind w:left="7138" w:hanging="360"/>
      </w:pPr>
      <w:rPr>
        <w:rFonts w:hint="default"/>
        <w:lang w:val="ru-RU" w:eastAsia="en-US" w:bidi="ar-SA"/>
      </w:rPr>
    </w:lvl>
    <w:lvl w:ilvl="8" w:tplc="AE14C276">
      <w:numFmt w:val="bullet"/>
      <w:lvlText w:val="•"/>
      <w:lvlJc w:val="left"/>
      <w:pPr>
        <w:ind w:left="8041" w:hanging="360"/>
      </w:pPr>
      <w:rPr>
        <w:rFonts w:hint="default"/>
        <w:lang w:val="ru-RU" w:eastAsia="en-US" w:bidi="ar-SA"/>
      </w:rPr>
    </w:lvl>
  </w:abstractNum>
  <w:abstractNum w:abstractNumId="6">
    <w:nsid w:val="3A2F5195"/>
    <w:multiLevelType w:val="hybridMultilevel"/>
    <w:tmpl w:val="236AEB10"/>
    <w:lvl w:ilvl="0" w:tplc="857E96BE">
      <w:start w:val="1"/>
      <w:numFmt w:val="decimal"/>
      <w:lvlText w:val="%1)"/>
      <w:lvlJc w:val="left"/>
      <w:pPr>
        <w:ind w:left="102" w:hanging="377"/>
        <w:jc w:val="left"/>
      </w:pPr>
      <w:rPr>
        <w:rFonts w:ascii="Times New Roman" w:eastAsia="Times New Roman" w:hAnsi="Times New Roman" w:cs="Times New Roman" w:hint="default"/>
        <w:b w:val="0"/>
        <w:bCs w:val="0"/>
        <w:i/>
        <w:iCs/>
        <w:spacing w:val="0"/>
        <w:w w:val="100"/>
        <w:sz w:val="24"/>
        <w:szCs w:val="24"/>
        <w:lang w:val="ru-RU" w:eastAsia="en-US" w:bidi="ar-SA"/>
      </w:rPr>
    </w:lvl>
    <w:lvl w:ilvl="1" w:tplc="66BE09B4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8B7C7B34">
      <w:numFmt w:val="bullet"/>
      <w:lvlText w:val="•"/>
      <w:lvlJc w:val="left"/>
      <w:pPr>
        <w:ind w:left="1822" w:hanging="360"/>
      </w:pPr>
      <w:rPr>
        <w:rFonts w:hint="default"/>
        <w:lang w:val="ru-RU" w:eastAsia="en-US" w:bidi="ar-SA"/>
      </w:rPr>
    </w:lvl>
    <w:lvl w:ilvl="3" w:tplc="12325B58">
      <w:numFmt w:val="bullet"/>
      <w:lvlText w:val="•"/>
      <w:lvlJc w:val="left"/>
      <w:pPr>
        <w:ind w:left="2825" w:hanging="360"/>
      </w:pPr>
      <w:rPr>
        <w:rFonts w:hint="default"/>
        <w:lang w:val="ru-RU" w:eastAsia="en-US" w:bidi="ar-SA"/>
      </w:rPr>
    </w:lvl>
    <w:lvl w:ilvl="4" w:tplc="DA86EA2C">
      <w:numFmt w:val="bullet"/>
      <w:lvlText w:val="•"/>
      <w:lvlJc w:val="left"/>
      <w:pPr>
        <w:ind w:left="3828" w:hanging="360"/>
      </w:pPr>
      <w:rPr>
        <w:rFonts w:hint="default"/>
        <w:lang w:val="ru-RU" w:eastAsia="en-US" w:bidi="ar-SA"/>
      </w:rPr>
    </w:lvl>
    <w:lvl w:ilvl="5" w:tplc="301E76CE">
      <w:numFmt w:val="bullet"/>
      <w:lvlText w:val="•"/>
      <w:lvlJc w:val="left"/>
      <w:pPr>
        <w:ind w:left="4831" w:hanging="360"/>
      </w:pPr>
      <w:rPr>
        <w:rFonts w:hint="default"/>
        <w:lang w:val="ru-RU" w:eastAsia="en-US" w:bidi="ar-SA"/>
      </w:rPr>
    </w:lvl>
    <w:lvl w:ilvl="6" w:tplc="599E57A6">
      <w:numFmt w:val="bullet"/>
      <w:lvlText w:val="•"/>
      <w:lvlJc w:val="left"/>
      <w:pPr>
        <w:ind w:left="5834" w:hanging="360"/>
      </w:pPr>
      <w:rPr>
        <w:rFonts w:hint="default"/>
        <w:lang w:val="ru-RU" w:eastAsia="en-US" w:bidi="ar-SA"/>
      </w:rPr>
    </w:lvl>
    <w:lvl w:ilvl="7" w:tplc="ED4AD6EE">
      <w:numFmt w:val="bullet"/>
      <w:lvlText w:val="•"/>
      <w:lvlJc w:val="left"/>
      <w:pPr>
        <w:ind w:left="6837" w:hanging="360"/>
      </w:pPr>
      <w:rPr>
        <w:rFonts w:hint="default"/>
        <w:lang w:val="ru-RU" w:eastAsia="en-US" w:bidi="ar-SA"/>
      </w:rPr>
    </w:lvl>
    <w:lvl w:ilvl="8" w:tplc="2070C366">
      <w:numFmt w:val="bullet"/>
      <w:lvlText w:val="•"/>
      <w:lvlJc w:val="left"/>
      <w:pPr>
        <w:ind w:left="7840" w:hanging="360"/>
      </w:pPr>
      <w:rPr>
        <w:rFonts w:hint="default"/>
        <w:lang w:val="ru-RU" w:eastAsia="en-US" w:bidi="ar-SA"/>
      </w:rPr>
    </w:lvl>
  </w:abstractNum>
  <w:abstractNum w:abstractNumId="7">
    <w:nsid w:val="4B1109D9"/>
    <w:multiLevelType w:val="multilevel"/>
    <w:tmpl w:val="18B4F44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B6E6EAF"/>
    <w:multiLevelType w:val="hybridMultilevel"/>
    <w:tmpl w:val="DCF2A842"/>
    <w:lvl w:ilvl="0" w:tplc="981CFFAC">
      <w:start w:val="7"/>
      <w:numFmt w:val="decimal"/>
      <w:lvlText w:val="%1"/>
      <w:lvlJc w:val="left"/>
      <w:pPr>
        <w:ind w:left="990" w:hanging="18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C986674">
      <w:numFmt w:val="bullet"/>
      <w:lvlText w:val="•"/>
      <w:lvlJc w:val="left"/>
      <w:pPr>
        <w:ind w:left="1884" w:hanging="180"/>
      </w:pPr>
      <w:rPr>
        <w:rFonts w:hint="default"/>
        <w:lang w:val="ru-RU" w:eastAsia="en-US" w:bidi="ar-SA"/>
      </w:rPr>
    </w:lvl>
    <w:lvl w:ilvl="2" w:tplc="E670D9E8">
      <w:numFmt w:val="bullet"/>
      <w:lvlText w:val="•"/>
      <w:lvlJc w:val="left"/>
      <w:pPr>
        <w:ind w:left="2769" w:hanging="180"/>
      </w:pPr>
      <w:rPr>
        <w:rFonts w:hint="default"/>
        <w:lang w:val="ru-RU" w:eastAsia="en-US" w:bidi="ar-SA"/>
      </w:rPr>
    </w:lvl>
    <w:lvl w:ilvl="3" w:tplc="55981B40">
      <w:numFmt w:val="bullet"/>
      <w:lvlText w:val="•"/>
      <w:lvlJc w:val="left"/>
      <w:pPr>
        <w:ind w:left="3653" w:hanging="180"/>
      </w:pPr>
      <w:rPr>
        <w:rFonts w:hint="default"/>
        <w:lang w:val="ru-RU" w:eastAsia="en-US" w:bidi="ar-SA"/>
      </w:rPr>
    </w:lvl>
    <w:lvl w:ilvl="4" w:tplc="B8A65CC8">
      <w:numFmt w:val="bullet"/>
      <w:lvlText w:val="•"/>
      <w:lvlJc w:val="left"/>
      <w:pPr>
        <w:ind w:left="4538" w:hanging="180"/>
      </w:pPr>
      <w:rPr>
        <w:rFonts w:hint="default"/>
        <w:lang w:val="ru-RU" w:eastAsia="en-US" w:bidi="ar-SA"/>
      </w:rPr>
    </w:lvl>
    <w:lvl w:ilvl="5" w:tplc="D070185E">
      <w:numFmt w:val="bullet"/>
      <w:lvlText w:val="•"/>
      <w:lvlJc w:val="left"/>
      <w:pPr>
        <w:ind w:left="5423" w:hanging="180"/>
      </w:pPr>
      <w:rPr>
        <w:rFonts w:hint="default"/>
        <w:lang w:val="ru-RU" w:eastAsia="en-US" w:bidi="ar-SA"/>
      </w:rPr>
    </w:lvl>
    <w:lvl w:ilvl="6" w:tplc="57084EA8">
      <w:numFmt w:val="bullet"/>
      <w:lvlText w:val="•"/>
      <w:lvlJc w:val="left"/>
      <w:pPr>
        <w:ind w:left="6307" w:hanging="180"/>
      </w:pPr>
      <w:rPr>
        <w:rFonts w:hint="default"/>
        <w:lang w:val="ru-RU" w:eastAsia="en-US" w:bidi="ar-SA"/>
      </w:rPr>
    </w:lvl>
    <w:lvl w:ilvl="7" w:tplc="FF1A5094">
      <w:numFmt w:val="bullet"/>
      <w:lvlText w:val="•"/>
      <w:lvlJc w:val="left"/>
      <w:pPr>
        <w:ind w:left="7192" w:hanging="180"/>
      </w:pPr>
      <w:rPr>
        <w:rFonts w:hint="default"/>
        <w:lang w:val="ru-RU" w:eastAsia="en-US" w:bidi="ar-SA"/>
      </w:rPr>
    </w:lvl>
    <w:lvl w:ilvl="8" w:tplc="A8B26710">
      <w:numFmt w:val="bullet"/>
      <w:lvlText w:val="•"/>
      <w:lvlJc w:val="left"/>
      <w:pPr>
        <w:ind w:left="8077" w:hanging="180"/>
      </w:pPr>
      <w:rPr>
        <w:rFonts w:hint="default"/>
        <w:lang w:val="ru-RU" w:eastAsia="en-US" w:bidi="ar-SA"/>
      </w:rPr>
    </w:lvl>
  </w:abstractNum>
  <w:abstractNum w:abstractNumId="9">
    <w:nsid w:val="4DAA252D"/>
    <w:multiLevelType w:val="hybridMultilevel"/>
    <w:tmpl w:val="D994B854"/>
    <w:lvl w:ilvl="0" w:tplc="01461D34">
      <w:start w:val="7"/>
      <w:numFmt w:val="decimal"/>
      <w:lvlText w:val="%1"/>
      <w:lvlJc w:val="left"/>
      <w:pPr>
        <w:ind w:left="282" w:hanging="18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55017B4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C78E4418">
      <w:numFmt w:val="bullet"/>
      <w:lvlText w:val="•"/>
      <w:lvlJc w:val="left"/>
      <w:pPr>
        <w:ind w:left="1822" w:hanging="360"/>
      </w:pPr>
      <w:rPr>
        <w:rFonts w:hint="default"/>
        <w:lang w:val="ru-RU" w:eastAsia="en-US" w:bidi="ar-SA"/>
      </w:rPr>
    </w:lvl>
    <w:lvl w:ilvl="3" w:tplc="9C503C8C">
      <w:numFmt w:val="bullet"/>
      <w:lvlText w:val="•"/>
      <w:lvlJc w:val="left"/>
      <w:pPr>
        <w:ind w:left="2825" w:hanging="360"/>
      </w:pPr>
      <w:rPr>
        <w:rFonts w:hint="default"/>
        <w:lang w:val="ru-RU" w:eastAsia="en-US" w:bidi="ar-SA"/>
      </w:rPr>
    </w:lvl>
    <w:lvl w:ilvl="4" w:tplc="5A20D5DC">
      <w:numFmt w:val="bullet"/>
      <w:lvlText w:val="•"/>
      <w:lvlJc w:val="left"/>
      <w:pPr>
        <w:ind w:left="3828" w:hanging="360"/>
      </w:pPr>
      <w:rPr>
        <w:rFonts w:hint="default"/>
        <w:lang w:val="ru-RU" w:eastAsia="en-US" w:bidi="ar-SA"/>
      </w:rPr>
    </w:lvl>
    <w:lvl w:ilvl="5" w:tplc="136C605A">
      <w:numFmt w:val="bullet"/>
      <w:lvlText w:val="•"/>
      <w:lvlJc w:val="left"/>
      <w:pPr>
        <w:ind w:left="4831" w:hanging="360"/>
      </w:pPr>
      <w:rPr>
        <w:rFonts w:hint="default"/>
        <w:lang w:val="ru-RU" w:eastAsia="en-US" w:bidi="ar-SA"/>
      </w:rPr>
    </w:lvl>
    <w:lvl w:ilvl="6" w:tplc="D3A862A4">
      <w:numFmt w:val="bullet"/>
      <w:lvlText w:val="•"/>
      <w:lvlJc w:val="left"/>
      <w:pPr>
        <w:ind w:left="5834" w:hanging="360"/>
      </w:pPr>
      <w:rPr>
        <w:rFonts w:hint="default"/>
        <w:lang w:val="ru-RU" w:eastAsia="en-US" w:bidi="ar-SA"/>
      </w:rPr>
    </w:lvl>
    <w:lvl w:ilvl="7" w:tplc="B2FA929C">
      <w:numFmt w:val="bullet"/>
      <w:lvlText w:val="•"/>
      <w:lvlJc w:val="left"/>
      <w:pPr>
        <w:ind w:left="6837" w:hanging="360"/>
      </w:pPr>
      <w:rPr>
        <w:rFonts w:hint="default"/>
        <w:lang w:val="ru-RU" w:eastAsia="en-US" w:bidi="ar-SA"/>
      </w:rPr>
    </w:lvl>
    <w:lvl w:ilvl="8" w:tplc="DD940462">
      <w:numFmt w:val="bullet"/>
      <w:lvlText w:val="•"/>
      <w:lvlJc w:val="left"/>
      <w:pPr>
        <w:ind w:left="7840" w:hanging="360"/>
      </w:pPr>
      <w:rPr>
        <w:rFonts w:hint="default"/>
        <w:lang w:val="ru-RU" w:eastAsia="en-US" w:bidi="ar-SA"/>
      </w:rPr>
    </w:lvl>
  </w:abstractNum>
  <w:abstractNum w:abstractNumId="10">
    <w:nsid w:val="56B63BC0"/>
    <w:multiLevelType w:val="multilevel"/>
    <w:tmpl w:val="D258058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CEB6FDF"/>
    <w:multiLevelType w:val="multilevel"/>
    <w:tmpl w:val="13EA7DC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A247946"/>
    <w:multiLevelType w:val="hybridMultilevel"/>
    <w:tmpl w:val="9F7602C0"/>
    <w:lvl w:ilvl="0" w:tplc="FDFC631C">
      <w:start w:val="7"/>
      <w:numFmt w:val="decimal"/>
      <w:lvlText w:val="%1"/>
      <w:lvlJc w:val="left"/>
      <w:pPr>
        <w:ind w:left="6485" w:hanging="18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AB4381A">
      <w:numFmt w:val="bullet"/>
      <w:lvlText w:val="•"/>
      <w:lvlJc w:val="left"/>
      <w:pPr>
        <w:ind w:left="7341" w:hanging="180"/>
      </w:pPr>
      <w:rPr>
        <w:rFonts w:hint="default"/>
        <w:lang w:val="ru-RU" w:eastAsia="en-US" w:bidi="ar-SA"/>
      </w:rPr>
    </w:lvl>
    <w:lvl w:ilvl="2" w:tplc="89C4A298">
      <w:numFmt w:val="bullet"/>
      <w:lvlText w:val="•"/>
      <w:lvlJc w:val="left"/>
      <w:pPr>
        <w:ind w:left="8203" w:hanging="180"/>
      </w:pPr>
      <w:rPr>
        <w:rFonts w:hint="default"/>
        <w:lang w:val="ru-RU" w:eastAsia="en-US" w:bidi="ar-SA"/>
      </w:rPr>
    </w:lvl>
    <w:lvl w:ilvl="3" w:tplc="11509D6C">
      <w:numFmt w:val="bullet"/>
      <w:lvlText w:val="•"/>
      <w:lvlJc w:val="left"/>
      <w:pPr>
        <w:ind w:left="9065" w:hanging="180"/>
      </w:pPr>
      <w:rPr>
        <w:rFonts w:hint="default"/>
        <w:lang w:val="ru-RU" w:eastAsia="en-US" w:bidi="ar-SA"/>
      </w:rPr>
    </w:lvl>
    <w:lvl w:ilvl="4" w:tplc="DB62E830">
      <w:numFmt w:val="bullet"/>
      <w:lvlText w:val="•"/>
      <w:lvlJc w:val="left"/>
      <w:pPr>
        <w:ind w:left="9927" w:hanging="180"/>
      </w:pPr>
      <w:rPr>
        <w:rFonts w:hint="default"/>
        <w:lang w:val="ru-RU" w:eastAsia="en-US" w:bidi="ar-SA"/>
      </w:rPr>
    </w:lvl>
    <w:lvl w:ilvl="5" w:tplc="2828FEC6">
      <w:numFmt w:val="bullet"/>
      <w:lvlText w:val="•"/>
      <w:lvlJc w:val="left"/>
      <w:pPr>
        <w:ind w:left="10789" w:hanging="180"/>
      </w:pPr>
      <w:rPr>
        <w:rFonts w:hint="default"/>
        <w:lang w:val="ru-RU" w:eastAsia="en-US" w:bidi="ar-SA"/>
      </w:rPr>
    </w:lvl>
    <w:lvl w:ilvl="6" w:tplc="C032BA56">
      <w:numFmt w:val="bullet"/>
      <w:lvlText w:val="•"/>
      <w:lvlJc w:val="left"/>
      <w:pPr>
        <w:ind w:left="11651" w:hanging="180"/>
      </w:pPr>
      <w:rPr>
        <w:rFonts w:hint="default"/>
        <w:lang w:val="ru-RU" w:eastAsia="en-US" w:bidi="ar-SA"/>
      </w:rPr>
    </w:lvl>
    <w:lvl w:ilvl="7" w:tplc="1AB01404">
      <w:numFmt w:val="bullet"/>
      <w:lvlText w:val="•"/>
      <w:lvlJc w:val="left"/>
      <w:pPr>
        <w:ind w:left="12512" w:hanging="180"/>
      </w:pPr>
      <w:rPr>
        <w:rFonts w:hint="default"/>
        <w:lang w:val="ru-RU" w:eastAsia="en-US" w:bidi="ar-SA"/>
      </w:rPr>
    </w:lvl>
    <w:lvl w:ilvl="8" w:tplc="404AD276">
      <w:numFmt w:val="bullet"/>
      <w:lvlText w:val="•"/>
      <w:lvlJc w:val="left"/>
      <w:pPr>
        <w:ind w:left="13374" w:hanging="180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7"/>
  </w:num>
  <w:num w:numId="3">
    <w:abstractNumId w:val="11"/>
  </w:num>
  <w:num w:numId="4">
    <w:abstractNumId w:val="0"/>
  </w:num>
  <w:num w:numId="5">
    <w:abstractNumId w:val="10"/>
  </w:num>
  <w:num w:numId="6">
    <w:abstractNumId w:val="4"/>
  </w:num>
  <w:num w:numId="7">
    <w:abstractNumId w:val="1"/>
  </w:num>
  <w:num w:numId="8">
    <w:abstractNumId w:val="12"/>
  </w:num>
  <w:num w:numId="9">
    <w:abstractNumId w:val="5"/>
  </w:num>
  <w:num w:numId="10">
    <w:abstractNumId w:val="9"/>
  </w:num>
  <w:num w:numId="11">
    <w:abstractNumId w:val="6"/>
  </w:num>
  <w:num w:numId="12">
    <w:abstractNumId w:val="8"/>
  </w:num>
  <w:num w:numId="1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defaultTabStop w:val="708"/>
  <w:autoHyphenation/>
  <w:characterSpacingControl w:val="doNotCompress"/>
  <w:compat/>
  <w:rsids>
    <w:rsidRoot w:val="00D71F12"/>
    <w:rsid w:val="00040EE8"/>
    <w:rsid w:val="0010676C"/>
    <w:rsid w:val="003B6B6F"/>
    <w:rsid w:val="0050355E"/>
    <w:rsid w:val="006A67D3"/>
    <w:rsid w:val="00721184"/>
    <w:rsid w:val="008C3A05"/>
    <w:rsid w:val="00A37036"/>
    <w:rsid w:val="00AD0AC7"/>
    <w:rsid w:val="00D71F12"/>
    <w:rsid w:val="00E54FD3"/>
    <w:rsid w:val="00F86A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  <w:lsdException w:name="List Paragraph" w:uiPriority="1" w:qFormat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D71F12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71F1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10676C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e">
    <w:name w:val="Body Text"/>
    <w:basedOn w:val="a"/>
    <w:link w:val="af"/>
    <w:uiPriority w:val="1"/>
    <w:qFormat/>
    <w:rsid w:val="001067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character" w:customStyle="1" w:styleId="af">
    <w:name w:val="Основной текст Знак"/>
    <w:basedOn w:val="a0"/>
    <w:link w:val="ae"/>
    <w:uiPriority w:val="1"/>
    <w:rsid w:val="0010676C"/>
    <w:rPr>
      <w:rFonts w:ascii="Times New Roman" w:eastAsia="Times New Roman" w:hAnsi="Times New Roman" w:cs="Times New Roman"/>
      <w:sz w:val="24"/>
      <w:szCs w:val="24"/>
      <w:lang w:val="ru-RU"/>
    </w:rPr>
  </w:style>
  <w:style w:type="paragraph" w:customStyle="1" w:styleId="Heading1">
    <w:name w:val="Heading 1"/>
    <w:basedOn w:val="a"/>
    <w:uiPriority w:val="1"/>
    <w:qFormat/>
    <w:rsid w:val="0010676C"/>
    <w:pPr>
      <w:widowControl w:val="0"/>
      <w:autoSpaceDE w:val="0"/>
      <w:autoSpaceDN w:val="0"/>
      <w:spacing w:after="0" w:line="240" w:lineRule="auto"/>
      <w:ind w:left="102"/>
      <w:jc w:val="both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paragraph" w:styleId="af0">
    <w:name w:val="List Paragraph"/>
    <w:basedOn w:val="a"/>
    <w:uiPriority w:val="1"/>
    <w:qFormat/>
    <w:rsid w:val="0010676C"/>
    <w:pPr>
      <w:widowControl w:val="0"/>
      <w:autoSpaceDE w:val="0"/>
      <w:autoSpaceDN w:val="0"/>
      <w:spacing w:after="0" w:line="240" w:lineRule="auto"/>
      <w:ind w:left="821" w:hanging="360"/>
      <w:jc w:val="both"/>
    </w:pPr>
    <w:rPr>
      <w:rFonts w:ascii="Times New Roman" w:eastAsia="Times New Roman" w:hAnsi="Times New Roman" w:cs="Times New Roman"/>
      <w:lang w:val="ru-RU"/>
    </w:rPr>
  </w:style>
  <w:style w:type="paragraph" w:customStyle="1" w:styleId="TableParagraph">
    <w:name w:val="Table Paragraph"/>
    <w:basedOn w:val="a"/>
    <w:uiPriority w:val="1"/>
    <w:qFormat/>
    <w:rsid w:val="0010676C"/>
    <w:pPr>
      <w:widowControl w:val="0"/>
      <w:autoSpaceDE w:val="0"/>
      <w:autoSpaceDN w:val="0"/>
      <w:spacing w:after="0" w:line="240" w:lineRule="auto"/>
      <w:ind w:left="110"/>
    </w:pPr>
    <w:rPr>
      <w:rFonts w:ascii="Times New Roman" w:eastAsia="Times New Roman" w:hAnsi="Times New Roman" w:cs="Times New Roman"/>
      <w:lang w:val="ru-RU"/>
    </w:rPr>
  </w:style>
  <w:style w:type="character" w:customStyle="1" w:styleId="211pt">
    <w:name w:val="Основной текст (2) + 11 pt;Полужирный"/>
    <w:basedOn w:val="a0"/>
    <w:rsid w:val="00F86A0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">
    <w:name w:val="Основной текст (2)"/>
    <w:basedOn w:val="a0"/>
    <w:rsid w:val="00F86A0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f1">
    <w:name w:val="Balloon Text"/>
    <w:basedOn w:val="a"/>
    <w:link w:val="af2"/>
    <w:uiPriority w:val="99"/>
    <w:semiHidden/>
    <w:unhideWhenUsed/>
    <w:rsid w:val="003B6B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3B6B6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22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9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6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6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1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866c5c0" TargetMode="External"/><Relationship Id="rId117" Type="http://schemas.openxmlformats.org/officeDocument/2006/relationships/hyperlink" Target="https://m.edsoo.ru/8a1424bc" TargetMode="External"/><Relationship Id="rId21" Type="http://schemas.openxmlformats.org/officeDocument/2006/relationships/hyperlink" Target="https://m.edsoo.ru/7f41a12c" TargetMode="External"/><Relationship Id="rId42" Type="http://schemas.openxmlformats.org/officeDocument/2006/relationships/hyperlink" Target="https://m.edsoo.ru/8866ef64" TargetMode="External"/><Relationship Id="rId47" Type="http://schemas.openxmlformats.org/officeDocument/2006/relationships/hyperlink" Target="https://m.edsoo.ru/8866fa5e" TargetMode="External"/><Relationship Id="rId63" Type="http://schemas.openxmlformats.org/officeDocument/2006/relationships/hyperlink" Target="https://m.edsoo.ru/88671ca0" TargetMode="External"/><Relationship Id="rId68" Type="http://schemas.openxmlformats.org/officeDocument/2006/relationships/hyperlink" Target="https://m.edsoo.ru/8867252e" TargetMode="External"/><Relationship Id="rId84" Type="http://schemas.openxmlformats.org/officeDocument/2006/relationships/hyperlink" Target="https://m.edsoo.ru/8867400e" TargetMode="External"/><Relationship Id="rId89" Type="http://schemas.openxmlformats.org/officeDocument/2006/relationships/hyperlink" Target="https://m.edsoo.ru/88674a22" TargetMode="External"/><Relationship Id="rId112" Type="http://schemas.openxmlformats.org/officeDocument/2006/relationships/hyperlink" Target="https://m.edsoo.ru/8a141c88" TargetMode="External"/><Relationship Id="rId133" Type="http://schemas.openxmlformats.org/officeDocument/2006/relationships/hyperlink" Target="https://m.edsoo.ru/8a143f06" TargetMode="External"/><Relationship Id="rId138" Type="http://schemas.openxmlformats.org/officeDocument/2006/relationships/hyperlink" Target="https://m.edsoo.ru/8a144a8c" TargetMode="External"/><Relationship Id="rId154" Type="http://schemas.openxmlformats.org/officeDocument/2006/relationships/hyperlink" Target="https://m.edsoo.ru/8a147426" TargetMode="External"/><Relationship Id="rId159" Type="http://schemas.openxmlformats.org/officeDocument/2006/relationships/hyperlink" Target="https://m.edsoo.ru/8a147f16" TargetMode="External"/><Relationship Id="rId16" Type="http://schemas.openxmlformats.org/officeDocument/2006/relationships/hyperlink" Target="https://m.edsoo.ru/7f417e18" TargetMode="External"/><Relationship Id="rId107" Type="http://schemas.openxmlformats.org/officeDocument/2006/relationships/hyperlink" Target="https://m.edsoo.ru/8a140f86" TargetMode="External"/><Relationship Id="rId11" Type="http://schemas.openxmlformats.org/officeDocument/2006/relationships/hyperlink" Target="https://m.edsoo.ru/7f417e18" TargetMode="External"/><Relationship Id="rId32" Type="http://schemas.openxmlformats.org/officeDocument/2006/relationships/hyperlink" Target="https://m.edsoo.ru/8866e01e" TargetMode="External"/><Relationship Id="rId37" Type="http://schemas.openxmlformats.org/officeDocument/2006/relationships/hyperlink" Target="https://m.edsoo.ru/8866d880" TargetMode="External"/><Relationship Id="rId53" Type="http://schemas.openxmlformats.org/officeDocument/2006/relationships/hyperlink" Target="https://m.edsoo.ru/88670a62" TargetMode="External"/><Relationship Id="rId58" Type="http://schemas.openxmlformats.org/officeDocument/2006/relationships/hyperlink" Target="https://m.edsoo.ru/886715b6" TargetMode="External"/><Relationship Id="rId74" Type="http://schemas.openxmlformats.org/officeDocument/2006/relationships/hyperlink" Target="https://m.edsoo.ru/88672e0c" TargetMode="External"/><Relationship Id="rId79" Type="http://schemas.openxmlformats.org/officeDocument/2006/relationships/hyperlink" Target="https://m.edsoo.ru/88673794" TargetMode="External"/><Relationship Id="rId102" Type="http://schemas.openxmlformats.org/officeDocument/2006/relationships/hyperlink" Target="https://m.edsoo.ru/88675f44" TargetMode="External"/><Relationship Id="rId123" Type="http://schemas.openxmlformats.org/officeDocument/2006/relationships/hyperlink" Target="https://m.edsoo.ru/8a142ac0" TargetMode="External"/><Relationship Id="rId128" Type="http://schemas.openxmlformats.org/officeDocument/2006/relationships/hyperlink" Target="https://m.edsoo.ru/8a143ab0" TargetMode="External"/><Relationship Id="rId144" Type="http://schemas.openxmlformats.org/officeDocument/2006/relationships/hyperlink" Target="https://m.edsoo.ru/8a1458c4" TargetMode="External"/><Relationship Id="rId149" Type="http://schemas.openxmlformats.org/officeDocument/2006/relationships/hyperlink" Target="https://m.edsoo.ru/8a146e0e" TargetMode="External"/><Relationship Id="rId5" Type="http://schemas.openxmlformats.org/officeDocument/2006/relationships/image" Target="media/image1.jpeg"/><Relationship Id="rId90" Type="http://schemas.openxmlformats.org/officeDocument/2006/relationships/hyperlink" Target="https://m.edsoo.ru/88675288" TargetMode="External"/><Relationship Id="rId95" Type="http://schemas.openxmlformats.org/officeDocument/2006/relationships/hyperlink" Target="https://m.edsoo.ru/88675684" TargetMode="External"/><Relationship Id="rId160" Type="http://schemas.openxmlformats.org/officeDocument/2006/relationships/hyperlink" Target="https://m.edsoo.ru/8a1480e2" TargetMode="External"/><Relationship Id="rId165" Type="http://schemas.openxmlformats.org/officeDocument/2006/relationships/theme" Target="theme/theme1.xml"/><Relationship Id="rId22" Type="http://schemas.openxmlformats.org/officeDocument/2006/relationships/hyperlink" Target="https://m.edsoo.ru/7f41a12c" TargetMode="External"/><Relationship Id="rId27" Type="http://schemas.openxmlformats.org/officeDocument/2006/relationships/hyperlink" Target="https://m.edsoo.ru/8866c7be" TargetMode="External"/><Relationship Id="rId43" Type="http://schemas.openxmlformats.org/officeDocument/2006/relationships/hyperlink" Target="https://m.edsoo.ru/8866f086" TargetMode="External"/><Relationship Id="rId48" Type="http://schemas.openxmlformats.org/officeDocument/2006/relationships/hyperlink" Target="https://m.edsoo.ru/8866fe6e" TargetMode="External"/><Relationship Id="rId64" Type="http://schemas.openxmlformats.org/officeDocument/2006/relationships/hyperlink" Target="https://m.edsoo.ru/88671dea" TargetMode="External"/><Relationship Id="rId69" Type="http://schemas.openxmlformats.org/officeDocument/2006/relationships/hyperlink" Target="https://m.edsoo.ru/88672858" TargetMode="External"/><Relationship Id="rId113" Type="http://schemas.openxmlformats.org/officeDocument/2006/relationships/hyperlink" Target="https://m.edsoo.ru/8a141ddc" TargetMode="External"/><Relationship Id="rId118" Type="http://schemas.openxmlformats.org/officeDocument/2006/relationships/hyperlink" Target="https://m.edsoo.ru/8a14336c" TargetMode="External"/><Relationship Id="rId134" Type="http://schemas.openxmlformats.org/officeDocument/2006/relationships/hyperlink" Target="https://m.edsoo.ru/8a1443fc" TargetMode="External"/><Relationship Id="rId139" Type="http://schemas.openxmlformats.org/officeDocument/2006/relationships/hyperlink" Target="https://m.edsoo.ru/8a144d52" TargetMode="External"/><Relationship Id="rId80" Type="http://schemas.openxmlformats.org/officeDocument/2006/relationships/hyperlink" Target="https://m.edsoo.ru/886738fc" TargetMode="External"/><Relationship Id="rId85" Type="http://schemas.openxmlformats.org/officeDocument/2006/relationships/hyperlink" Target="https://m.edsoo.ru/8867445a" TargetMode="External"/><Relationship Id="rId150" Type="http://schemas.openxmlformats.org/officeDocument/2006/relationships/hyperlink" Target="https://m.edsoo.ru/8a146fda" TargetMode="External"/><Relationship Id="rId155" Type="http://schemas.openxmlformats.org/officeDocument/2006/relationships/hyperlink" Target="https://m.edsoo.ru/8a147750" TargetMode="External"/><Relationship Id="rId12" Type="http://schemas.openxmlformats.org/officeDocument/2006/relationships/hyperlink" Target="https://m.edsoo.ru/7f417e18" TargetMode="External"/><Relationship Id="rId17" Type="http://schemas.openxmlformats.org/officeDocument/2006/relationships/hyperlink" Target="https://m.edsoo.ru/7f41a12c" TargetMode="External"/><Relationship Id="rId33" Type="http://schemas.openxmlformats.org/officeDocument/2006/relationships/hyperlink" Target="https://m.edsoo.ru/8866e88e" TargetMode="External"/><Relationship Id="rId38" Type="http://schemas.openxmlformats.org/officeDocument/2006/relationships/hyperlink" Target="https://m.edsoo.ru/8866e26c" TargetMode="External"/><Relationship Id="rId59" Type="http://schemas.openxmlformats.org/officeDocument/2006/relationships/hyperlink" Target="https://m.edsoo.ru/886716ec" TargetMode="External"/><Relationship Id="rId103" Type="http://schemas.openxmlformats.org/officeDocument/2006/relationships/hyperlink" Target="https://m.edsoo.ru/8a1407e8" TargetMode="External"/><Relationship Id="rId108" Type="http://schemas.openxmlformats.org/officeDocument/2006/relationships/hyperlink" Target="https://m.edsoo.ru/8a1416d4" TargetMode="External"/><Relationship Id="rId124" Type="http://schemas.openxmlformats.org/officeDocument/2006/relationships/hyperlink" Target="https://m.edsoo.ru/8a142ac0" TargetMode="External"/><Relationship Id="rId129" Type="http://schemas.openxmlformats.org/officeDocument/2006/relationships/hyperlink" Target="https://m.edsoo.ru/8a143de4" TargetMode="External"/><Relationship Id="rId54" Type="http://schemas.openxmlformats.org/officeDocument/2006/relationships/hyperlink" Target="https://m.edsoo.ru/8867103e" TargetMode="External"/><Relationship Id="rId70" Type="http://schemas.openxmlformats.org/officeDocument/2006/relationships/hyperlink" Target="https://m.edsoo.ru/88672b14" TargetMode="External"/><Relationship Id="rId75" Type="http://schemas.openxmlformats.org/officeDocument/2006/relationships/hyperlink" Target="https://m.edsoo.ru/88672f38" TargetMode="External"/><Relationship Id="rId91" Type="http://schemas.openxmlformats.org/officeDocument/2006/relationships/hyperlink" Target="https://m.edsoo.ru/8867542c" TargetMode="External"/><Relationship Id="rId96" Type="http://schemas.openxmlformats.org/officeDocument/2006/relationships/hyperlink" Target="https://m.edsoo.ru/88674f90" TargetMode="External"/><Relationship Id="rId140" Type="http://schemas.openxmlformats.org/officeDocument/2006/relationships/hyperlink" Target="https://m.edsoo.ru/8a144fbe" TargetMode="External"/><Relationship Id="rId145" Type="http://schemas.openxmlformats.org/officeDocument/2006/relationships/hyperlink" Target="https://m.edsoo.ru/8a145b08" TargetMode="External"/><Relationship Id="rId161" Type="http://schemas.openxmlformats.org/officeDocument/2006/relationships/hyperlink" Target="https://m.edsoo.ru/8a148524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5e2e" TargetMode="External"/><Relationship Id="rId15" Type="http://schemas.openxmlformats.org/officeDocument/2006/relationships/hyperlink" Target="https://m.edsoo.ru/7f417e18" TargetMode="External"/><Relationship Id="rId23" Type="http://schemas.openxmlformats.org/officeDocument/2006/relationships/hyperlink" Target="https://m.edsoo.ru/7f41a12c" TargetMode="External"/><Relationship Id="rId28" Type="http://schemas.openxmlformats.org/officeDocument/2006/relationships/hyperlink" Target="https://m.edsoo.ru/8866c3ea" TargetMode="External"/><Relationship Id="rId36" Type="http://schemas.openxmlformats.org/officeDocument/2006/relationships/hyperlink" Target="https://m.edsoo.ru/8866d880" TargetMode="External"/><Relationship Id="rId49" Type="http://schemas.openxmlformats.org/officeDocument/2006/relationships/hyperlink" Target="https://m.edsoo.ru/88670800" TargetMode="External"/><Relationship Id="rId57" Type="http://schemas.openxmlformats.org/officeDocument/2006/relationships/hyperlink" Target="https://m.edsoo.ru/88671462" TargetMode="External"/><Relationship Id="rId106" Type="http://schemas.openxmlformats.org/officeDocument/2006/relationships/hyperlink" Target="https://m.edsoo.ru/8a141b34" TargetMode="External"/><Relationship Id="rId114" Type="http://schemas.openxmlformats.org/officeDocument/2006/relationships/hyperlink" Target="https://m.edsoo.ru/8a141efe" TargetMode="External"/><Relationship Id="rId119" Type="http://schemas.openxmlformats.org/officeDocument/2006/relationships/hyperlink" Target="https://m.edsoo.ru/8a142d5e" TargetMode="External"/><Relationship Id="rId127" Type="http://schemas.openxmlformats.org/officeDocument/2006/relationships/hyperlink" Target="https://m.edsoo.ru/8a14392a" TargetMode="External"/><Relationship Id="rId10" Type="http://schemas.openxmlformats.org/officeDocument/2006/relationships/hyperlink" Target="https://m.edsoo.ru/7f415e2e" TargetMode="External"/><Relationship Id="rId31" Type="http://schemas.openxmlformats.org/officeDocument/2006/relationships/hyperlink" Target="https://m.edsoo.ru/8866d34e" TargetMode="External"/><Relationship Id="rId44" Type="http://schemas.openxmlformats.org/officeDocument/2006/relationships/hyperlink" Target="https://m.edsoo.ru/8866f3b0" TargetMode="External"/><Relationship Id="rId52" Type="http://schemas.openxmlformats.org/officeDocument/2006/relationships/hyperlink" Target="https://m.edsoo.ru/88670508" TargetMode="External"/><Relationship Id="rId60" Type="http://schemas.openxmlformats.org/officeDocument/2006/relationships/hyperlink" Target="https://m.edsoo.ru/886719bc" TargetMode="External"/><Relationship Id="rId65" Type="http://schemas.openxmlformats.org/officeDocument/2006/relationships/hyperlink" Target="https://m.edsoo.ru/88671f20" TargetMode="External"/><Relationship Id="rId73" Type="http://schemas.openxmlformats.org/officeDocument/2006/relationships/hyperlink" Target="https://m.edsoo.ru/8867337a" TargetMode="External"/><Relationship Id="rId78" Type="http://schemas.openxmlformats.org/officeDocument/2006/relationships/hyperlink" Target="https://m.edsoo.ru/88673794" TargetMode="External"/><Relationship Id="rId81" Type="http://schemas.openxmlformats.org/officeDocument/2006/relationships/hyperlink" Target="https://m.edsoo.ru/88673a78" TargetMode="External"/><Relationship Id="rId86" Type="http://schemas.openxmlformats.org/officeDocument/2006/relationships/hyperlink" Target="https://m.edsoo.ru/886745fe" TargetMode="External"/><Relationship Id="rId94" Type="http://schemas.openxmlformats.org/officeDocument/2006/relationships/hyperlink" Target="https://m.edsoo.ru/88675558" TargetMode="External"/><Relationship Id="rId99" Type="http://schemas.openxmlformats.org/officeDocument/2006/relationships/hyperlink" Target="https://m.edsoo.ru/88675918" TargetMode="External"/><Relationship Id="rId101" Type="http://schemas.openxmlformats.org/officeDocument/2006/relationships/hyperlink" Target="https://m.edsoo.ru/88675d32" TargetMode="External"/><Relationship Id="rId122" Type="http://schemas.openxmlformats.org/officeDocument/2006/relationships/hyperlink" Target="https://m.edsoo.ru/8a142ac0" TargetMode="External"/><Relationship Id="rId130" Type="http://schemas.openxmlformats.org/officeDocument/2006/relationships/hyperlink" Target="https://m.edsoo.ru/8a14406e" TargetMode="External"/><Relationship Id="rId135" Type="http://schemas.openxmlformats.org/officeDocument/2006/relationships/hyperlink" Target="https://m.edsoo.ru/8a144578" TargetMode="External"/><Relationship Id="rId143" Type="http://schemas.openxmlformats.org/officeDocument/2006/relationships/hyperlink" Target="https://m.edsoo.ru/8a144c3a" TargetMode="External"/><Relationship Id="rId148" Type="http://schemas.openxmlformats.org/officeDocument/2006/relationships/hyperlink" Target="https://m.edsoo.ru/8a146620" TargetMode="External"/><Relationship Id="rId151" Type="http://schemas.openxmlformats.org/officeDocument/2006/relationships/hyperlink" Target="https://m.edsoo.ru/8a1472c8" TargetMode="External"/><Relationship Id="rId156" Type="http://schemas.openxmlformats.org/officeDocument/2006/relationships/hyperlink" Target="https://m.edsoo.ru/8a147750" TargetMode="External"/><Relationship Id="rId16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e2e" TargetMode="External"/><Relationship Id="rId13" Type="http://schemas.openxmlformats.org/officeDocument/2006/relationships/hyperlink" Target="https://m.edsoo.ru/7f417e18" TargetMode="External"/><Relationship Id="rId18" Type="http://schemas.openxmlformats.org/officeDocument/2006/relationships/hyperlink" Target="https://m.edsoo.ru/7f41a12c" TargetMode="External"/><Relationship Id="rId39" Type="http://schemas.openxmlformats.org/officeDocument/2006/relationships/hyperlink" Target="https://m.edsoo.ru/8866e3a2" TargetMode="External"/><Relationship Id="rId109" Type="http://schemas.openxmlformats.org/officeDocument/2006/relationships/hyperlink" Target="https://m.edsoo.ru/8a1416d4" TargetMode="External"/><Relationship Id="rId34" Type="http://schemas.openxmlformats.org/officeDocument/2006/relationships/hyperlink" Target="https://m.edsoo.ru/8866e9ec" TargetMode="External"/><Relationship Id="rId50" Type="http://schemas.openxmlformats.org/officeDocument/2006/relationships/hyperlink" Target="https://m.edsoo.ru/88670e9a" TargetMode="External"/><Relationship Id="rId55" Type="http://schemas.openxmlformats.org/officeDocument/2006/relationships/hyperlink" Target="https://m.edsoo.ru/88671188" TargetMode="External"/><Relationship Id="rId76" Type="http://schemas.openxmlformats.org/officeDocument/2006/relationships/hyperlink" Target="https://m.edsoo.ru/88672358" TargetMode="External"/><Relationship Id="rId97" Type="http://schemas.openxmlformats.org/officeDocument/2006/relationships/hyperlink" Target="https://m.edsoo.ru/8867579c" TargetMode="External"/><Relationship Id="rId104" Type="http://schemas.openxmlformats.org/officeDocument/2006/relationships/hyperlink" Target="https://m.edsoo.ru/8a1415b2" TargetMode="External"/><Relationship Id="rId120" Type="http://schemas.openxmlformats.org/officeDocument/2006/relationships/hyperlink" Target="https://m.edsoo.ru/8a142e8a" TargetMode="External"/><Relationship Id="rId125" Type="http://schemas.openxmlformats.org/officeDocument/2006/relationships/hyperlink" Target="https://m.edsoo.ru/8a142ac0" TargetMode="External"/><Relationship Id="rId141" Type="http://schemas.openxmlformats.org/officeDocument/2006/relationships/hyperlink" Target="https://m.edsoo.ru/8a14539c" TargetMode="External"/><Relationship Id="rId146" Type="http://schemas.openxmlformats.org/officeDocument/2006/relationships/hyperlink" Target="https://m.edsoo.ru/8a145c48" TargetMode="External"/><Relationship Id="rId7" Type="http://schemas.openxmlformats.org/officeDocument/2006/relationships/hyperlink" Target="https://m.edsoo.ru/7f415e2e" TargetMode="External"/><Relationship Id="rId71" Type="http://schemas.openxmlformats.org/officeDocument/2006/relationships/hyperlink" Target="https://m.edsoo.ru/88672b14" TargetMode="External"/><Relationship Id="rId92" Type="http://schemas.openxmlformats.org/officeDocument/2006/relationships/hyperlink" Target="https://m.edsoo.ru/88674e78" TargetMode="External"/><Relationship Id="rId162" Type="http://schemas.openxmlformats.org/officeDocument/2006/relationships/hyperlink" Target="https://m.edsoo.ru/8a148650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8866ce80" TargetMode="External"/><Relationship Id="rId24" Type="http://schemas.openxmlformats.org/officeDocument/2006/relationships/hyperlink" Target="https://m.edsoo.ru/8866b724" TargetMode="External"/><Relationship Id="rId40" Type="http://schemas.openxmlformats.org/officeDocument/2006/relationships/hyperlink" Target="https://m.edsoo.ru/8866eb22" TargetMode="External"/><Relationship Id="rId45" Type="http://schemas.openxmlformats.org/officeDocument/2006/relationships/hyperlink" Target="https://m.edsoo.ru/8866f630" TargetMode="External"/><Relationship Id="rId66" Type="http://schemas.openxmlformats.org/officeDocument/2006/relationships/hyperlink" Target="https://m.edsoo.ru/8867209c" TargetMode="External"/><Relationship Id="rId87" Type="http://schemas.openxmlformats.org/officeDocument/2006/relationships/hyperlink" Target="https://m.edsoo.ru/88674860" TargetMode="External"/><Relationship Id="rId110" Type="http://schemas.openxmlformats.org/officeDocument/2006/relationships/hyperlink" Target="https://m.edsoo.ru/8a1410a8" TargetMode="External"/><Relationship Id="rId115" Type="http://schemas.openxmlformats.org/officeDocument/2006/relationships/hyperlink" Target="https://m.edsoo.ru/8a142368" TargetMode="External"/><Relationship Id="rId131" Type="http://schemas.openxmlformats.org/officeDocument/2006/relationships/hyperlink" Target="https://m.edsoo.ru/8a1441a4" TargetMode="External"/><Relationship Id="rId136" Type="http://schemas.openxmlformats.org/officeDocument/2006/relationships/hyperlink" Target="https://m.edsoo.ru/8a1447a8" TargetMode="External"/><Relationship Id="rId157" Type="http://schemas.openxmlformats.org/officeDocument/2006/relationships/hyperlink" Target="https://m.edsoo.ru/8a147c82" TargetMode="External"/><Relationship Id="rId61" Type="http://schemas.openxmlformats.org/officeDocument/2006/relationships/hyperlink" Target="https://m.edsoo.ru/88671af2" TargetMode="External"/><Relationship Id="rId82" Type="http://schemas.openxmlformats.org/officeDocument/2006/relationships/hyperlink" Target="https://m.edsoo.ru/88673bae" TargetMode="External"/><Relationship Id="rId152" Type="http://schemas.openxmlformats.org/officeDocument/2006/relationships/hyperlink" Target="https://m.edsoo.ru/8a14714c" TargetMode="External"/><Relationship Id="rId19" Type="http://schemas.openxmlformats.org/officeDocument/2006/relationships/hyperlink" Target="https://m.edsoo.ru/7f41a12c" TargetMode="External"/><Relationship Id="rId14" Type="http://schemas.openxmlformats.org/officeDocument/2006/relationships/hyperlink" Target="https://m.edsoo.ru/7f417e18" TargetMode="External"/><Relationship Id="rId30" Type="http://schemas.openxmlformats.org/officeDocument/2006/relationships/hyperlink" Target="https://m.edsoo.ru/8866d1fa" TargetMode="External"/><Relationship Id="rId35" Type="http://schemas.openxmlformats.org/officeDocument/2006/relationships/hyperlink" Target="https://m.edsoo.ru/8866d6fa" TargetMode="External"/><Relationship Id="rId56" Type="http://schemas.openxmlformats.org/officeDocument/2006/relationships/hyperlink" Target="https://m.edsoo.ru/886712d2" TargetMode="External"/><Relationship Id="rId77" Type="http://schemas.openxmlformats.org/officeDocument/2006/relationships/hyperlink" Target="https://m.edsoo.ru/88673064" TargetMode="External"/><Relationship Id="rId100" Type="http://schemas.openxmlformats.org/officeDocument/2006/relationships/hyperlink" Target="https://m.edsoo.ru/88675abc" TargetMode="External"/><Relationship Id="rId105" Type="http://schemas.openxmlformats.org/officeDocument/2006/relationships/hyperlink" Target="https://m.edsoo.ru/8a141940" TargetMode="External"/><Relationship Id="rId126" Type="http://schemas.openxmlformats.org/officeDocument/2006/relationships/hyperlink" Target="https://m.edsoo.ru/8a142c3c" TargetMode="External"/><Relationship Id="rId147" Type="http://schemas.openxmlformats.org/officeDocument/2006/relationships/hyperlink" Target="https://m.edsoo.ru/8a14635a" TargetMode="External"/><Relationship Id="rId8" Type="http://schemas.openxmlformats.org/officeDocument/2006/relationships/hyperlink" Target="https://m.edsoo.ru/7f415e2e" TargetMode="External"/><Relationship Id="rId51" Type="http://schemas.openxmlformats.org/officeDocument/2006/relationships/hyperlink" Target="https://m.edsoo.ru/8867013e" TargetMode="External"/><Relationship Id="rId72" Type="http://schemas.openxmlformats.org/officeDocument/2006/relationships/hyperlink" Target="https://m.edsoo.ru/88672c9a" TargetMode="External"/><Relationship Id="rId93" Type="http://schemas.openxmlformats.org/officeDocument/2006/relationships/hyperlink" Target="https://m.edsoo.ru/8867473e" TargetMode="External"/><Relationship Id="rId98" Type="http://schemas.openxmlformats.org/officeDocument/2006/relationships/hyperlink" Target="https://m.edsoo.ru/88675918" TargetMode="External"/><Relationship Id="rId121" Type="http://schemas.openxmlformats.org/officeDocument/2006/relationships/hyperlink" Target="https://m.edsoo.ru/8a1430b0" TargetMode="External"/><Relationship Id="rId142" Type="http://schemas.openxmlformats.org/officeDocument/2006/relationships/hyperlink" Target="https://m.edsoo.ru/8a14550e" TargetMode="External"/><Relationship Id="rId163" Type="http://schemas.openxmlformats.org/officeDocument/2006/relationships/hyperlink" Target="https://m.edsoo.ru/8a148920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m.edsoo.ru/8866cb6a" TargetMode="External"/><Relationship Id="rId46" Type="http://schemas.openxmlformats.org/officeDocument/2006/relationships/hyperlink" Target="https://m.edsoo.ru/8866f8ba" TargetMode="External"/><Relationship Id="rId67" Type="http://schemas.openxmlformats.org/officeDocument/2006/relationships/hyperlink" Target="https://m.edsoo.ru/88672358" TargetMode="External"/><Relationship Id="rId116" Type="http://schemas.openxmlformats.org/officeDocument/2006/relationships/hyperlink" Target="https://m.edsoo.ru/8a1420ac" TargetMode="External"/><Relationship Id="rId137" Type="http://schemas.openxmlformats.org/officeDocument/2006/relationships/hyperlink" Target="https://m.edsoo.ru/8a144960" TargetMode="External"/><Relationship Id="rId158" Type="http://schemas.openxmlformats.org/officeDocument/2006/relationships/hyperlink" Target="https://m.edsoo.ru/8a147f16" TargetMode="External"/><Relationship Id="rId20" Type="http://schemas.openxmlformats.org/officeDocument/2006/relationships/hyperlink" Target="https://m.edsoo.ru/7f41a12c" TargetMode="External"/><Relationship Id="rId41" Type="http://schemas.openxmlformats.org/officeDocument/2006/relationships/hyperlink" Target="https://m.edsoo.ru/8866ecbc" TargetMode="External"/><Relationship Id="rId62" Type="http://schemas.openxmlformats.org/officeDocument/2006/relationships/hyperlink" Target="https://m.edsoo.ru/88671ca0" TargetMode="External"/><Relationship Id="rId83" Type="http://schemas.openxmlformats.org/officeDocument/2006/relationships/hyperlink" Target="https://m.edsoo.ru/88673d52" TargetMode="External"/><Relationship Id="rId88" Type="http://schemas.openxmlformats.org/officeDocument/2006/relationships/hyperlink" Target="https://m.edsoo.ru/88674a22" TargetMode="External"/><Relationship Id="rId111" Type="http://schemas.openxmlformats.org/officeDocument/2006/relationships/hyperlink" Target="https://m.edsoo.ru/8a1410a8" TargetMode="External"/><Relationship Id="rId132" Type="http://schemas.openxmlformats.org/officeDocument/2006/relationships/hyperlink" Target="https://m.edsoo.ru/8a1442da" TargetMode="External"/><Relationship Id="rId153" Type="http://schemas.openxmlformats.org/officeDocument/2006/relationships/hyperlink" Target="https://m.edsoo.ru/8a14714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625</TotalTime>
  <Pages>1</Pages>
  <Words>6915</Words>
  <Characters>39418</Characters>
  <Application>Microsoft Office Word</Application>
  <DocSecurity>0</DocSecurity>
  <Lines>328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Мой ПК</cp:lastModifiedBy>
  <cp:revision>8</cp:revision>
  <dcterms:created xsi:type="dcterms:W3CDTF">2024-09-09T18:30:00Z</dcterms:created>
  <dcterms:modified xsi:type="dcterms:W3CDTF">2024-09-19T02:39:00Z</dcterms:modified>
</cp:coreProperties>
</file>